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4C0" w:rsidRPr="00E952F2" w:rsidRDefault="00BC3C0F" w:rsidP="008254C0">
      <w:pPr>
        <w:rPr>
          <w:b/>
          <w:sz w:val="24"/>
          <w:szCs w:val="24"/>
        </w:rPr>
      </w:pPr>
      <w:bookmarkStart w:id="0" w:name="_GoBack"/>
      <w:r w:rsidRPr="00E952F2">
        <w:rPr>
          <w:rFonts w:hint="eastAsia"/>
          <w:b/>
          <w:sz w:val="24"/>
          <w:szCs w:val="24"/>
        </w:rPr>
        <w:t>Note</w:t>
      </w:r>
      <w:r w:rsidR="008254C0" w:rsidRPr="00E952F2">
        <w:rPr>
          <w:rFonts w:hint="eastAsia"/>
          <w:b/>
          <w:sz w:val="24"/>
          <w:szCs w:val="24"/>
        </w:rPr>
        <w:t xml:space="preserve"> </w:t>
      </w:r>
      <w:r w:rsidR="006645C9" w:rsidRPr="00E952F2">
        <w:rPr>
          <w:rFonts w:hint="eastAsia"/>
          <w:b/>
          <w:sz w:val="24"/>
          <w:szCs w:val="24"/>
        </w:rPr>
        <w:t>S</w:t>
      </w:r>
      <w:r w:rsidR="00AC2A72" w:rsidRPr="00E952F2">
        <w:rPr>
          <w:rFonts w:hint="eastAsia"/>
          <w:b/>
          <w:sz w:val="24"/>
          <w:szCs w:val="24"/>
        </w:rPr>
        <w:t>1</w:t>
      </w:r>
      <w:r w:rsidR="008254C0" w:rsidRPr="00E952F2">
        <w:rPr>
          <w:rFonts w:hint="eastAsia"/>
          <w:b/>
          <w:sz w:val="24"/>
          <w:szCs w:val="24"/>
        </w:rPr>
        <w:t>, Description and interpretation of sedimentary facies</w:t>
      </w:r>
      <w:r w:rsidR="00EB02E2" w:rsidRPr="00E952F2">
        <w:rPr>
          <w:rFonts w:hint="eastAsia"/>
          <w:b/>
          <w:sz w:val="24"/>
          <w:szCs w:val="24"/>
        </w:rPr>
        <w:t xml:space="preserve"> and </w:t>
      </w:r>
      <w:r w:rsidR="00E26AC3" w:rsidRPr="00E952F2">
        <w:rPr>
          <w:rFonts w:hint="eastAsia"/>
          <w:b/>
          <w:sz w:val="24"/>
          <w:szCs w:val="24"/>
        </w:rPr>
        <w:t xml:space="preserve">its </w:t>
      </w:r>
      <w:r w:rsidR="00EB02E2" w:rsidRPr="00E952F2">
        <w:rPr>
          <w:rFonts w:hint="eastAsia"/>
          <w:b/>
          <w:sz w:val="24"/>
          <w:szCs w:val="24"/>
        </w:rPr>
        <w:t>evolution</w:t>
      </w:r>
    </w:p>
    <w:p w:rsidR="000B4C2B" w:rsidRPr="00E952F2" w:rsidRDefault="000B4C2B" w:rsidP="000B4C2B">
      <w:pPr>
        <w:rPr>
          <w:sz w:val="22"/>
        </w:rPr>
      </w:pPr>
    </w:p>
    <w:p w:rsidR="000B4C2B" w:rsidRPr="00E952F2" w:rsidRDefault="000B4C2B" w:rsidP="000B4C2B">
      <w:pPr>
        <w:rPr>
          <w:sz w:val="22"/>
          <w:vertAlign w:val="superscript"/>
        </w:rPr>
      </w:pPr>
      <w:r w:rsidRPr="00E952F2">
        <w:rPr>
          <w:sz w:val="22"/>
        </w:rPr>
        <w:t>Xianghui Li</w:t>
      </w:r>
      <w:r w:rsidRPr="00E952F2">
        <w:rPr>
          <w:sz w:val="22"/>
          <w:vertAlign w:val="superscript"/>
        </w:rPr>
        <w:t>1</w:t>
      </w:r>
      <w:r w:rsidRPr="00E952F2">
        <w:rPr>
          <w:sz w:val="22"/>
        </w:rPr>
        <w:t>, Jingyu Wang</w:t>
      </w:r>
      <w:r w:rsidRPr="00E952F2">
        <w:rPr>
          <w:sz w:val="22"/>
          <w:vertAlign w:val="superscript"/>
        </w:rPr>
        <w:t>1</w:t>
      </w:r>
      <w:r w:rsidRPr="00E952F2">
        <w:rPr>
          <w:sz w:val="22"/>
        </w:rPr>
        <w:t>, Troy Rasbury</w:t>
      </w:r>
      <w:r w:rsidRPr="00E952F2">
        <w:rPr>
          <w:sz w:val="22"/>
          <w:vertAlign w:val="superscript"/>
        </w:rPr>
        <w:t>2</w:t>
      </w:r>
      <w:r w:rsidRPr="00E952F2">
        <w:rPr>
          <w:sz w:val="22"/>
        </w:rPr>
        <w:t>, Min Zhou</w:t>
      </w:r>
      <w:r w:rsidRPr="00E952F2">
        <w:rPr>
          <w:sz w:val="22"/>
          <w:vertAlign w:val="superscript"/>
        </w:rPr>
        <w:t>1</w:t>
      </w:r>
      <w:r w:rsidRPr="00E952F2">
        <w:rPr>
          <w:sz w:val="22"/>
        </w:rPr>
        <w:t>, Zhen Wei</w:t>
      </w:r>
      <w:r w:rsidRPr="00E952F2">
        <w:rPr>
          <w:sz w:val="22"/>
          <w:vertAlign w:val="superscript"/>
        </w:rPr>
        <w:t>1</w:t>
      </w:r>
      <w:r w:rsidRPr="00E952F2">
        <w:rPr>
          <w:sz w:val="22"/>
        </w:rPr>
        <w:t>, Chaokai Zhang</w:t>
      </w:r>
      <w:r w:rsidRPr="00E952F2">
        <w:rPr>
          <w:sz w:val="22"/>
          <w:vertAlign w:val="superscript"/>
        </w:rPr>
        <w:t>1</w:t>
      </w:r>
    </w:p>
    <w:p w:rsidR="000B4C2B" w:rsidRPr="00E952F2" w:rsidRDefault="000B4C2B" w:rsidP="000B4C2B">
      <w:pPr>
        <w:spacing w:beforeLines="50" w:before="156"/>
        <w:rPr>
          <w:bCs/>
          <w:i/>
          <w:sz w:val="21"/>
        </w:rPr>
      </w:pPr>
      <w:proofErr w:type="gramStart"/>
      <w:r w:rsidRPr="00E952F2">
        <w:rPr>
          <w:i/>
          <w:iCs/>
          <w:sz w:val="21"/>
          <w:vertAlign w:val="superscript"/>
        </w:rPr>
        <w:t>1</w:t>
      </w:r>
      <w:r w:rsidRPr="00E952F2">
        <w:rPr>
          <w:bCs/>
          <w:i/>
          <w:sz w:val="21"/>
        </w:rPr>
        <w:t>State Key Laboratory for Mineral Deposits Research, School of Earth Sciences and Engineering, Nanjing University</w:t>
      </w:r>
      <w:r w:rsidRPr="00E952F2">
        <w:rPr>
          <w:i/>
          <w:iCs/>
          <w:sz w:val="21"/>
        </w:rPr>
        <w:t>, Nanjing 210</w:t>
      </w:r>
      <w:r w:rsidRPr="00E952F2">
        <w:rPr>
          <w:bCs/>
          <w:i/>
          <w:sz w:val="21"/>
        </w:rPr>
        <w:t>023 China.</w:t>
      </w:r>
      <w:proofErr w:type="gramEnd"/>
      <w:r w:rsidRPr="00E952F2">
        <w:rPr>
          <w:bCs/>
          <w:i/>
          <w:sz w:val="21"/>
        </w:rPr>
        <w:t xml:space="preserve"> Email: </w:t>
      </w:r>
      <w:hyperlink r:id="rId7" w:history="1">
        <w:r w:rsidRPr="00E952F2">
          <w:rPr>
            <w:rStyle w:val="a5"/>
            <w:bCs/>
            <w:color w:val="auto"/>
            <w:sz w:val="21"/>
          </w:rPr>
          <w:t>leeschhui@126.com</w:t>
        </w:r>
      </w:hyperlink>
    </w:p>
    <w:p w:rsidR="000B4C2B" w:rsidRPr="00E952F2" w:rsidRDefault="000B4C2B" w:rsidP="000B4C2B">
      <w:pPr>
        <w:spacing w:beforeLines="50" w:before="156"/>
        <w:rPr>
          <w:bCs/>
          <w:i/>
          <w:sz w:val="21"/>
        </w:rPr>
      </w:pPr>
      <w:r w:rsidRPr="00E952F2">
        <w:rPr>
          <w:bCs/>
          <w:i/>
          <w:sz w:val="21"/>
          <w:vertAlign w:val="superscript"/>
        </w:rPr>
        <w:t>2</w:t>
      </w:r>
      <w:r w:rsidRPr="00E952F2">
        <w:rPr>
          <w:bCs/>
          <w:i/>
          <w:sz w:val="21"/>
        </w:rPr>
        <w:t>Department of Geosciences, Stony Brook University, Stony Brook, NY 11794-2100, USA</w:t>
      </w:r>
    </w:p>
    <w:p w:rsidR="000B4C2B" w:rsidRPr="00E952F2" w:rsidRDefault="000B4C2B" w:rsidP="000B4C2B">
      <w:pPr>
        <w:rPr>
          <w:sz w:val="22"/>
        </w:rPr>
      </w:pPr>
    </w:p>
    <w:p w:rsidR="00BA59C7" w:rsidRPr="00E952F2" w:rsidRDefault="00BA59C7" w:rsidP="00BA59C7">
      <w:pPr>
        <w:pStyle w:val="2"/>
        <w:spacing w:before="120" w:after="120" w:line="240" w:lineRule="auto"/>
        <w:rPr>
          <w:rFonts w:ascii="Times New Roman" w:hAnsi="Times New Roman"/>
          <w:b w:val="0"/>
          <w:sz w:val="22"/>
          <w:szCs w:val="22"/>
        </w:rPr>
      </w:pPr>
      <w:r w:rsidRPr="00E952F2">
        <w:rPr>
          <w:rFonts w:ascii="Times New Roman" w:hAnsi="Times New Roman"/>
          <w:b w:val="0"/>
          <w:sz w:val="22"/>
          <w:szCs w:val="22"/>
        </w:rPr>
        <w:t xml:space="preserve">1. </w:t>
      </w:r>
      <w:r w:rsidR="00E26AC3" w:rsidRPr="00E952F2">
        <w:rPr>
          <w:rFonts w:ascii="Times New Roman" w:hAnsi="Times New Roman" w:hint="eastAsia"/>
          <w:b w:val="0"/>
          <w:sz w:val="22"/>
          <w:szCs w:val="22"/>
        </w:rPr>
        <w:t>Observation</w:t>
      </w:r>
      <w:r w:rsidRPr="00E952F2">
        <w:rPr>
          <w:rFonts w:ascii="Times New Roman" w:hAnsi="Times New Roman" w:hint="eastAsia"/>
          <w:b w:val="0"/>
          <w:sz w:val="22"/>
          <w:szCs w:val="22"/>
        </w:rPr>
        <w:t xml:space="preserve"> and </w:t>
      </w:r>
      <w:r w:rsidR="00E26AC3" w:rsidRPr="00E952F2">
        <w:rPr>
          <w:rFonts w:ascii="Times New Roman" w:hAnsi="Times New Roman" w:hint="eastAsia"/>
          <w:b w:val="0"/>
          <w:sz w:val="22"/>
          <w:szCs w:val="22"/>
        </w:rPr>
        <w:t>description</w:t>
      </w:r>
      <w:r w:rsidRPr="00E952F2">
        <w:rPr>
          <w:rFonts w:ascii="Times New Roman" w:hAnsi="Times New Roman" w:hint="eastAsia"/>
          <w:b w:val="0"/>
          <w:sz w:val="22"/>
          <w:szCs w:val="22"/>
        </w:rPr>
        <w:t xml:space="preserve"> of s</w:t>
      </w:r>
      <w:r w:rsidRPr="00E952F2">
        <w:rPr>
          <w:rFonts w:ascii="Times New Roman" w:hAnsi="Times New Roman"/>
          <w:b w:val="0"/>
          <w:sz w:val="22"/>
          <w:szCs w:val="22"/>
        </w:rPr>
        <w:t>edimentary facies</w:t>
      </w:r>
    </w:p>
    <w:p w:rsidR="00BA59C7" w:rsidRPr="00E952F2" w:rsidRDefault="00BA59C7" w:rsidP="00BA59C7">
      <w:pPr>
        <w:widowControl/>
        <w:tabs>
          <w:tab w:val="left" w:pos="1995"/>
          <w:tab w:val="left" w:pos="4515"/>
        </w:tabs>
        <w:spacing w:afterLines="50" w:after="156"/>
        <w:rPr>
          <w:sz w:val="22"/>
          <w:szCs w:val="22"/>
        </w:rPr>
      </w:pPr>
      <w:r w:rsidRPr="00E952F2">
        <w:rPr>
          <w:sz w:val="22"/>
          <w:szCs w:val="22"/>
        </w:rPr>
        <w:t xml:space="preserve">Field observation and description were executed on six outcrop sections (Locations A1 to A4, A6 and A7, Fig. </w:t>
      </w:r>
      <w:r w:rsidR="00BE2615" w:rsidRPr="00E952F2">
        <w:rPr>
          <w:sz w:val="22"/>
          <w:szCs w:val="22"/>
        </w:rPr>
        <w:t>1). Much attention has been giv</w:t>
      </w:r>
      <w:r w:rsidR="00BE2615" w:rsidRPr="00E952F2">
        <w:rPr>
          <w:rFonts w:hint="eastAsia"/>
          <w:sz w:val="22"/>
          <w:szCs w:val="22"/>
        </w:rPr>
        <w:t>e</w:t>
      </w:r>
      <w:r w:rsidRPr="00E952F2">
        <w:rPr>
          <w:sz w:val="22"/>
          <w:szCs w:val="22"/>
        </w:rPr>
        <w:t xml:space="preserve">n to lithologies, textures, sedimentary structures, stratal occurrences, and faunal contents during the field observation. Aquatic invertebrate fossils and carbonates have been particularly applied to help interpret the lake environment. Lithofacies interpretation relies on the published description from references for those unobserved sections (Locations A5, A8, and A9, Fig. 1). </w:t>
      </w:r>
    </w:p>
    <w:p w:rsidR="00BA59C7" w:rsidRPr="00E952F2" w:rsidRDefault="00BA59C7" w:rsidP="00BA59C7">
      <w:pPr>
        <w:widowControl/>
        <w:tabs>
          <w:tab w:val="left" w:pos="1995"/>
          <w:tab w:val="left" w:pos="4515"/>
        </w:tabs>
        <w:spacing w:afterLines="50" w:after="156"/>
        <w:rPr>
          <w:sz w:val="22"/>
          <w:szCs w:val="22"/>
        </w:rPr>
      </w:pPr>
      <w:r w:rsidRPr="00E952F2">
        <w:rPr>
          <w:sz w:val="22"/>
          <w:szCs w:val="22"/>
        </w:rPr>
        <w:t>Microscopic examination of sedimentary rocks further aided in the interpretation the depositional conditions for environments. Grain size, sorting, roundness, and matrix type and content are carefully checked and described to determine both texture and component maturity. About forty lithological samples were collected and twenty ones were polished thin-sections from the six cross-sections</w:t>
      </w:r>
      <w:r w:rsidR="00BE2615" w:rsidRPr="00E952F2">
        <w:rPr>
          <w:rFonts w:hint="eastAsia"/>
          <w:sz w:val="22"/>
          <w:szCs w:val="22"/>
        </w:rPr>
        <w:t xml:space="preserve"> (Figs. </w:t>
      </w:r>
      <w:proofErr w:type="gramStart"/>
      <w:r w:rsidR="00BE2615" w:rsidRPr="00E952F2">
        <w:rPr>
          <w:rFonts w:hint="eastAsia"/>
          <w:sz w:val="22"/>
          <w:szCs w:val="22"/>
        </w:rPr>
        <w:t>S1 and S2)</w:t>
      </w:r>
      <w:r w:rsidRPr="00E952F2">
        <w:rPr>
          <w:sz w:val="22"/>
          <w:szCs w:val="22"/>
        </w:rPr>
        <w:t>.</w:t>
      </w:r>
      <w:proofErr w:type="gramEnd"/>
      <w:r w:rsidRPr="00E952F2">
        <w:rPr>
          <w:sz w:val="22"/>
          <w:szCs w:val="22"/>
        </w:rPr>
        <w:t xml:space="preserve"> </w:t>
      </w:r>
    </w:p>
    <w:p w:rsidR="00BA59C7" w:rsidRPr="00E952F2" w:rsidRDefault="00BA59C7" w:rsidP="008254C0">
      <w:pPr>
        <w:rPr>
          <w:sz w:val="24"/>
        </w:rPr>
      </w:pPr>
    </w:p>
    <w:p w:rsidR="008254C0" w:rsidRPr="00E952F2" w:rsidRDefault="00BA59C7" w:rsidP="008254C0">
      <w:pPr>
        <w:pStyle w:val="2"/>
        <w:spacing w:before="120" w:after="120" w:line="240" w:lineRule="auto"/>
        <w:rPr>
          <w:rFonts w:ascii="Times New Roman" w:hAnsi="Times New Roman"/>
          <w:b w:val="0"/>
          <w:sz w:val="22"/>
          <w:szCs w:val="22"/>
        </w:rPr>
      </w:pPr>
      <w:r w:rsidRPr="00E952F2">
        <w:rPr>
          <w:rFonts w:ascii="Times New Roman" w:hAnsi="Times New Roman" w:hint="eastAsia"/>
          <w:b w:val="0"/>
          <w:sz w:val="22"/>
          <w:szCs w:val="22"/>
        </w:rPr>
        <w:t>2</w:t>
      </w:r>
      <w:r w:rsidR="008254C0" w:rsidRPr="00E952F2">
        <w:rPr>
          <w:rFonts w:ascii="Times New Roman" w:hAnsi="Times New Roman"/>
          <w:b w:val="0"/>
          <w:sz w:val="22"/>
          <w:szCs w:val="22"/>
        </w:rPr>
        <w:t>. Lithofacies</w:t>
      </w:r>
      <w:r w:rsidRPr="00E952F2">
        <w:rPr>
          <w:rFonts w:ascii="Times New Roman" w:hAnsi="Times New Roman" w:hint="eastAsia"/>
          <w:b w:val="0"/>
          <w:sz w:val="22"/>
          <w:szCs w:val="22"/>
        </w:rPr>
        <w:t xml:space="preserve"> classification</w:t>
      </w:r>
    </w:p>
    <w:p w:rsidR="008254C0" w:rsidRPr="00E952F2" w:rsidRDefault="008254C0" w:rsidP="008254C0">
      <w:pPr>
        <w:widowControl/>
        <w:spacing w:afterLines="50" w:after="156"/>
        <w:rPr>
          <w:sz w:val="22"/>
          <w:szCs w:val="22"/>
        </w:rPr>
      </w:pPr>
      <w:r w:rsidRPr="00E952F2">
        <w:rPr>
          <w:sz w:val="22"/>
          <w:szCs w:val="22"/>
        </w:rPr>
        <w:t xml:space="preserve">Based on the investigation of cross-sections (locations A1-A4, and A6-A7 in Fig. 1), terrestrial depositional environment units, such as alluvial fan, fluvial river, </w:t>
      </w:r>
      <w:r w:rsidR="000974A2" w:rsidRPr="00E952F2">
        <w:rPr>
          <w:sz w:val="22"/>
          <w:szCs w:val="22"/>
        </w:rPr>
        <w:t>flood</w:t>
      </w:r>
      <w:r w:rsidRPr="00E952F2">
        <w:rPr>
          <w:sz w:val="22"/>
          <w:szCs w:val="22"/>
        </w:rPr>
        <w:t xml:space="preserve"> plain, lake, lake-delta, swamp, were detected with corresponding lithologies of the continental Lower Jurassic sequence in the </w:t>
      </w:r>
      <w:r w:rsidR="002A0FA7" w:rsidRPr="00E952F2">
        <w:rPr>
          <w:rFonts w:hint="eastAsia"/>
          <w:sz w:val="22"/>
          <w:szCs w:val="22"/>
        </w:rPr>
        <w:t>grand Sichuan paleobasin (</w:t>
      </w:r>
      <w:r w:rsidRPr="00E952F2">
        <w:rPr>
          <w:sz w:val="22"/>
          <w:szCs w:val="22"/>
        </w:rPr>
        <w:t>GSB</w:t>
      </w:r>
      <w:r w:rsidR="002A0FA7" w:rsidRPr="00E952F2">
        <w:rPr>
          <w:rFonts w:hint="eastAsia"/>
          <w:sz w:val="22"/>
          <w:szCs w:val="22"/>
        </w:rPr>
        <w:t>)</w:t>
      </w:r>
      <w:r w:rsidRPr="00E952F2">
        <w:rPr>
          <w:sz w:val="22"/>
          <w:szCs w:val="22"/>
        </w:rPr>
        <w:t xml:space="preserve">. </w:t>
      </w:r>
    </w:p>
    <w:p w:rsidR="008254C0" w:rsidRPr="00E952F2" w:rsidRDefault="00BA59C7" w:rsidP="008254C0">
      <w:pPr>
        <w:pStyle w:val="a3"/>
        <w:spacing w:before="120" w:after="120" w:line="240" w:lineRule="auto"/>
        <w:jc w:val="both"/>
        <w:outlineLvl w:val="2"/>
        <w:rPr>
          <w:rStyle w:val="a4"/>
          <w:rFonts w:ascii="Times New Roman" w:hAnsi="Times New Roman" w:cs="Times New Roman"/>
          <w:sz w:val="22"/>
          <w:szCs w:val="22"/>
        </w:rPr>
      </w:pPr>
      <w:r w:rsidRPr="00E952F2">
        <w:rPr>
          <w:rStyle w:val="a4"/>
          <w:rFonts w:ascii="Times New Roman" w:hAnsi="Times New Roman" w:cs="Times New Roman" w:hint="eastAsia"/>
          <w:sz w:val="22"/>
          <w:szCs w:val="22"/>
        </w:rPr>
        <w:t>2</w:t>
      </w:r>
      <w:r w:rsidR="008254C0" w:rsidRPr="00E952F2">
        <w:rPr>
          <w:rStyle w:val="a4"/>
          <w:rFonts w:ascii="Times New Roman" w:hAnsi="Times New Roman" w:cs="Times New Roman"/>
          <w:sz w:val="22"/>
          <w:szCs w:val="22"/>
        </w:rPr>
        <w:t>.1. Alluvial fan facies</w:t>
      </w:r>
    </w:p>
    <w:p w:rsidR="008254C0" w:rsidRPr="00E952F2" w:rsidRDefault="008254C0" w:rsidP="008254C0">
      <w:pPr>
        <w:widowControl/>
        <w:spacing w:afterLines="50" w:after="156"/>
        <w:rPr>
          <w:sz w:val="22"/>
          <w:szCs w:val="22"/>
        </w:rPr>
      </w:pPr>
      <w:r w:rsidRPr="00E952F2">
        <w:rPr>
          <w:sz w:val="22"/>
          <w:szCs w:val="22"/>
        </w:rPr>
        <w:t xml:space="preserve">Alluvial fan facies are characterized by coarse terrigenous clastics. Blocky medium-coarse conglomerates are the dominant lithology, in which gravels are mainly quartz arenites, and a few limestones as well as other rocks. Gravels (pebble, cobble, and boulder) are moderate-well round and sorting with indistinct sieving and imbricating structures (Fig. </w:t>
      </w:r>
      <w:r w:rsidR="00BE2615" w:rsidRPr="00E952F2">
        <w:rPr>
          <w:rFonts w:hint="eastAsia"/>
          <w:sz w:val="22"/>
          <w:szCs w:val="22"/>
        </w:rPr>
        <w:t>S3</w:t>
      </w:r>
      <w:r w:rsidRPr="00E952F2">
        <w:rPr>
          <w:sz w:val="22"/>
          <w:szCs w:val="22"/>
        </w:rPr>
        <w:t xml:space="preserve">a). Conglomerates often occur as lenticular beds. This lithofacies developed in the basal and lower Baitianba Fm in northern and western margins of the basin (e.g., Gou, 2001; He et al., 2013; </w:t>
      </w:r>
      <w:proofErr w:type="spellStart"/>
      <w:r w:rsidRPr="00E952F2">
        <w:rPr>
          <w:sz w:val="22"/>
          <w:szCs w:val="22"/>
        </w:rPr>
        <w:t>Qian</w:t>
      </w:r>
      <w:proofErr w:type="spellEnd"/>
      <w:r w:rsidRPr="00E952F2">
        <w:rPr>
          <w:sz w:val="22"/>
          <w:szCs w:val="22"/>
        </w:rPr>
        <w:t xml:space="preserve"> et al., 2016</w:t>
      </w:r>
      <w:r w:rsidRPr="00E952F2">
        <w:rPr>
          <w:rFonts w:hint="eastAsia"/>
          <w:sz w:val="22"/>
          <w:szCs w:val="22"/>
        </w:rPr>
        <w:t>;</w:t>
      </w:r>
      <w:r w:rsidRPr="00E952F2">
        <w:rPr>
          <w:sz w:val="22"/>
          <w:szCs w:val="22"/>
        </w:rPr>
        <w:t xml:space="preserve"> and this work. </w:t>
      </w:r>
      <w:proofErr w:type="gramStart"/>
      <w:r w:rsidRPr="00E952F2">
        <w:rPr>
          <w:sz w:val="22"/>
          <w:szCs w:val="22"/>
        </w:rPr>
        <w:t>Fig. 1).</w:t>
      </w:r>
      <w:proofErr w:type="gramEnd"/>
      <w:r w:rsidRPr="00E952F2">
        <w:rPr>
          <w:sz w:val="22"/>
          <w:szCs w:val="22"/>
        </w:rPr>
        <w:t xml:space="preserve"> </w:t>
      </w:r>
    </w:p>
    <w:p w:rsidR="008254C0" w:rsidRPr="00E952F2" w:rsidRDefault="00BA59C7" w:rsidP="008254C0">
      <w:pPr>
        <w:pStyle w:val="a3"/>
        <w:spacing w:before="120" w:after="120" w:line="240" w:lineRule="auto"/>
        <w:jc w:val="both"/>
        <w:outlineLvl w:val="2"/>
        <w:rPr>
          <w:rStyle w:val="a4"/>
          <w:rFonts w:ascii="Times New Roman" w:hAnsi="Times New Roman" w:cs="Times New Roman"/>
          <w:sz w:val="22"/>
          <w:szCs w:val="22"/>
        </w:rPr>
      </w:pPr>
      <w:r w:rsidRPr="00E952F2">
        <w:rPr>
          <w:rStyle w:val="a4"/>
          <w:rFonts w:ascii="Times New Roman" w:hAnsi="Times New Roman" w:cs="Times New Roman" w:hint="eastAsia"/>
          <w:sz w:val="22"/>
          <w:szCs w:val="22"/>
        </w:rPr>
        <w:t>2</w:t>
      </w:r>
      <w:r w:rsidR="008254C0" w:rsidRPr="00E952F2">
        <w:rPr>
          <w:rStyle w:val="a4"/>
          <w:rFonts w:ascii="Times New Roman" w:hAnsi="Times New Roman" w:cs="Times New Roman"/>
          <w:sz w:val="22"/>
          <w:szCs w:val="22"/>
        </w:rPr>
        <w:t>.2. Fluvial facies</w:t>
      </w:r>
    </w:p>
    <w:p w:rsidR="008254C0" w:rsidRPr="00E952F2" w:rsidRDefault="008254C0" w:rsidP="008254C0">
      <w:pPr>
        <w:spacing w:afterLines="50" w:after="156"/>
        <w:rPr>
          <w:sz w:val="22"/>
          <w:szCs w:val="22"/>
          <w:lang w:val="en-GB"/>
        </w:rPr>
      </w:pPr>
      <w:r w:rsidRPr="00E952F2">
        <w:rPr>
          <w:sz w:val="22"/>
          <w:szCs w:val="22"/>
          <w:lang w:val="en-GB"/>
        </w:rPr>
        <w:t xml:space="preserve">The fluvial facies is composed of medium-thickness lithic sandstones (Fig. </w:t>
      </w:r>
      <w:r w:rsidR="00BE2615" w:rsidRPr="00E952F2">
        <w:rPr>
          <w:rFonts w:hint="eastAsia"/>
          <w:sz w:val="22"/>
          <w:szCs w:val="22"/>
          <w:lang w:val="en-GB"/>
        </w:rPr>
        <w:t>S4</w:t>
      </w:r>
      <w:r w:rsidRPr="00E952F2">
        <w:rPr>
          <w:sz w:val="22"/>
          <w:szCs w:val="22"/>
          <w:lang w:val="en-GB"/>
        </w:rPr>
        <w:t xml:space="preserve">a) associated with siltstones and mudrocks. A variety of tractive sedimentary structures can be found in the sedimentary sequence. And subfacies, such as channels (Fig. </w:t>
      </w:r>
      <w:r w:rsidR="00BE2615" w:rsidRPr="00E952F2">
        <w:rPr>
          <w:rFonts w:hint="eastAsia"/>
          <w:sz w:val="22"/>
          <w:szCs w:val="22"/>
          <w:lang w:val="en-GB"/>
        </w:rPr>
        <w:t>S3</w:t>
      </w:r>
      <w:r w:rsidRPr="00E952F2">
        <w:rPr>
          <w:sz w:val="22"/>
          <w:szCs w:val="22"/>
          <w:lang w:val="en-GB"/>
        </w:rPr>
        <w:t xml:space="preserve">b and </w:t>
      </w:r>
      <w:r w:rsidR="00BE2615" w:rsidRPr="00E952F2">
        <w:rPr>
          <w:rFonts w:hint="eastAsia"/>
          <w:sz w:val="22"/>
          <w:szCs w:val="22"/>
          <w:lang w:val="en-GB"/>
        </w:rPr>
        <w:t>S3</w:t>
      </w:r>
      <w:r w:rsidRPr="00E952F2">
        <w:rPr>
          <w:sz w:val="22"/>
          <w:szCs w:val="22"/>
          <w:lang w:val="en-GB"/>
        </w:rPr>
        <w:t>c), inter-channels, point-bars (river island), levees, and overbank</w:t>
      </w:r>
      <w:r w:rsidRPr="00E952F2">
        <w:rPr>
          <w:rFonts w:hint="eastAsia"/>
          <w:sz w:val="22"/>
          <w:szCs w:val="22"/>
          <w:lang w:val="en-GB"/>
        </w:rPr>
        <w:t>s</w:t>
      </w:r>
      <w:r w:rsidRPr="00E952F2">
        <w:rPr>
          <w:sz w:val="22"/>
          <w:szCs w:val="22"/>
          <w:lang w:val="en-GB"/>
        </w:rPr>
        <w:t xml:space="preserve">, are readily recognised. The facies is particularly distinct and abundant in Ya’an region, southwestern GSB (Fig. </w:t>
      </w:r>
      <w:r w:rsidR="00BE2615" w:rsidRPr="00E952F2">
        <w:rPr>
          <w:rFonts w:hint="eastAsia"/>
          <w:sz w:val="22"/>
          <w:szCs w:val="22"/>
          <w:lang w:val="en-GB"/>
        </w:rPr>
        <w:t>S1</w:t>
      </w:r>
      <w:r w:rsidRPr="00E952F2">
        <w:rPr>
          <w:sz w:val="22"/>
          <w:szCs w:val="22"/>
          <w:lang w:val="en-GB"/>
        </w:rPr>
        <w:t>). Though this facies was marked in large area of the eastern GSB margin (western Hubei-Hunan), no lithofacies sections were provided and studied (figure 6 in Li and He, 201</w:t>
      </w:r>
      <w:r w:rsidRPr="00E952F2">
        <w:rPr>
          <w:rFonts w:hint="eastAsia"/>
          <w:sz w:val="22"/>
          <w:szCs w:val="22"/>
          <w:lang w:val="en-GB"/>
        </w:rPr>
        <w:t>4</w:t>
      </w:r>
      <w:r w:rsidRPr="00E952F2">
        <w:rPr>
          <w:sz w:val="22"/>
          <w:szCs w:val="22"/>
          <w:lang w:val="en-GB"/>
        </w:rPr>
        <w:t xml:space="preserve">). </w:t>
      </w:r>
    </w:p>
    <w:p w:rsidR="008254C0" w:rsidRPr="00E952F2" w:rsidRDefault="00BA59C7" w:rsidP="008254C0">
      <w:pPr>
        <w:pStyle w:val="a3"/>
        <w:spacing w:before="120" w:after="120" w:line="240" w:lineRule="auto"/>
        <w:jc w:val="both"/>
        <w:outlineLvl w:val="2"/>
        <w:rPr>
          <w:rStyle w:val="a4"/>
          <w:rFonts w:ascii="Times New Roman" w:hAnsi="Times New Roman" w:cs="Times New Roman"/>
          <w:sz w:val="22"/>
          <w:szCs w:val="22"/>
        </w:rPr>
      </w:pPr>
      <w:r w:rsidRPr="00E952F2">
        <w:rPr>
          <w:rStyle w:val="a4"/>
          <w:rFonts w:ascii="Times New Roman" w:hAnsi="Times New Roman" w:cs="Times New Roman" w:hint="eastAsia"/>
          <w:sz w:val="22"/>
          <w:szCs w:val="22"/>
        </w:rPr>
        <w:lastRenderedPageBreak/>
        <w:t>2</w:t>
      </w:r>
      <w:r w:rsidR="008254C0" w:rsidRPr="00E952F2">
        <w:rPr>
          <w:rStyle w:val="a4"/>
          <w:rFonts w:ascii="Times New Roman" w:hAnsi="Times New Roman" w:cs="Times New Roman"/>
          <w:sz w:val="22"/>
          <w:szCs w:val="22"/>
        </w:rPr>
        <w:t xml:space="preserve">.3. </w:t>
      </w:r>
      <w:r w:rsidR="000974A2" w:rsidRPr="00E952F2">
        <w:rPr>
          <w:rStyle w:val="a4"/>
          <w:rFonts w:ascii="Times New Roman" w:hAnsi="Times New Roman" w:cs="Times New Roman"/>
          <w:sz w:val="22"/>
          <w:szCs w:val="22"/>
        </w:rPr>
        <w:t>Flood</w:t>
      </w:r>
      <w:r w:rsidR="008254C0" w:rsidRPr="00E952F2">
        <w:rPr>
          <w:rStyle w:val="a4"/>
          <w:rFonts w:ascii="Times New Roman" w:hAnsi="Times New Roman" w:cs="Times New Roman"/>
          <w:sz w:val="22"/>
          <w:szCs w:val="22"/>
        </w:rPr>
        <w:t xml:space="preserve"> plain facies </w:t>
      </w:r>
    </w:p>
    <w:p w:rsidR="008254C0" w:rsidRPr="00E952F2" w:rsidRDefault="000974A2" w:rsidP="008254C0">
      <w:pPr>
        <w:spacing w:afterLines="50" w:after="156"/>
        <w:rPr>
          <w:sz w:val="22"/>
          <w:szCs w:val="22"/>
          <w:lang w:val="en-GB"/>
        </w:rPr>
      </w:pPr>
      <w:r w:rsidRPr="00E952F2">
        <w:rPr>
          <w:sz w:val="22"/>
          <w:szCs w:val="22"/>
          <w:lang w:val="en-GB"/>
        </w:rPr>
        <w:t>Flood</w:t>
      </w:r>
      <w:r w:rsidR="008254C0" w:rsidRPr="00E952F2">
        <w:rPr>
          <w:sz w:val="22"/>
          <w:szCs w:val="22"/>
          <w:lang w:val="en-GB"/>
        </w:rPr>
        <w:t xml:space="preserve"> plain facies are composed of reddish-brownish mudrocks and siltstones, of which the former is relatively thick and the latter is thin stratification (Fig. </w:t>
      </w:r>
      <w:r w:rsidR="00B344D7" w:rsidRPr="00E952F2">
        <w:rPr>
          <w:rFonts w:hint="eastAsia"/>
          <w:sz w:val="22"/>
          <w:szCs w:val="22"/>
          <w:lang w:val="en-GB"/>
        </w:rPr>
        <w:t>S3</w:t>
      </w:r>
      <w:r w:rsidR="008254C0" w:rsidRPr="00E952F2">
        <w:rPr>
          <w:sz w:val="22"/>
          <w:szCs w:val="22"/>
          <w:lang w:val="en-GB"/>
        </w:rPr>
        <w:t xml:space="preserve">d). Sometimes this facies is associated with drained fluvial riverine facies, leading to difficult differentiation with the overbank subfacies in the river system. This is because both are dominated by fine sediments with some fossils of plants and aquatic invertebrates and ripples. This facies is particularly common in the central basin (Figs. 1, 2, and </w:t>
      </w:r>
      <w:r w:rsidR="00BE2615" w:rsidRPr="00E952F2">
        <w:rPr>
          <w:rFonts w:hint="eastAsia"/>
          <w:sz w:val="22"/>
          <w:szCs w:val="22"/>
          <w:lang w:val="en-GB"/>
        </w:rPr>
        <w:t>S1</w:t>
      </w:r>
      <w:r w:rsidR="008254C0" w:rsidRPr="00E952F2">
        <w:rPr>
          <w:sz w:val="22"/>
          <w:szCs w:val="22"/>
          <w:lang w:val="en-GB"/>
        </w:rPr>
        <w:t xml:space="preserve">), and also distributed in western and northern margins of the GSB (Fig. 1). </w:t>
      </w:r>
    </w:p>
    <w:p w:rsidR="008254C0" w:rsidRPr="00E952F2" w:rsidRDefault="00BA59C7" w:rsidP="008254C0">
      <w:pPr>
        <w:pStyle w:val="a3"/>
        <w:spacing w:before="120" w:after="120" w:line="240" w:lineRule="auto"/>
        <w:jc w:val="both"/>
        <w:outlineLvl w:val="2"/>
        <w:rPr>
          <w:rStyle w:val="a4"/>
          <w:rFonts w:ascii="Times New Roman" w:hAnsi="Times New Roman" w:cs="Times New Roman"/>
          <w:sz w:val="22"/>
          <w:szCs w:val="22"/>
        </w:rPr>
      </w:pPr>
      <w:r w:rsidRPr="00E952F2">
        <w:rPr>
          <w:rStyle w:val="a4"/>
          <w:rFonts w:ascii="Times New Roman" w:hAnsi="Times New Roman" w:cs="Times New Roman" w:hint="eastAsia"/>
          <w:sz w:val="22"/>
          <w:szCs w:val="22"/>
        </w:rPr>
        <w:t>2</w:t>
      </w:r>
      <w:r w:rsidR="008254C0" w:rsidRPr="00E952F2">
        <w:rPr>
          <w:rStyle w:val="a4"/>
          <w:rFonts w:ascii="Times New Roman" w:hAnsi="Times New Roman" w:cs="Times New Roman"/>
          <w:sz w:val="22"/>
          <w:szCs w:val="22"/>
        </w:rPr>
        <w:t>.4. Lacustrine facies</w:t>
      </w:r>
    </w:p>
    <w:p w:rsidR="008254C0" w:rsidRPr="00E952F2" w:rsidRDefault="008254C0" w:rsidP="008254C0">
      <w:pPr>
        <w:spacing w:afterLines="50" w:after="156"/>
        <w:rPr>
          <w:sz w:val="22"/>
          <w:szCs w:val="22"/>
          <w:lang w:val="en-GB"/>
        </w:rPr>
      </w:pPr>
      <w:r w:rsidRPr="00E952F2">
        <w:rPr>
          <w:sz w:val="22"/>
          <w:szCs w:val="22"/>
          <w:lang w:val="en-GB"/>
        </w:rPr>
        <w:t xml:space="preserve">Lacustrine facies is widespread through the lower Jurassic Ziliujing Fm in the whole GSB (Figs.1, 2, and </w:t>
      </w:r>
      <w:r w:rsidR="00B344D7" w:rsidRPr="00E952F2">
        <w:rPr>
          <w:rFonts w:hint="eastAsia"/>
          <w:sz w:val="22"/>
          <w:szCs w:val="22"/>
          <w:lang w:val="en-GB"/>
        </w:rPr>
        <w:t>S1</w:t>
      </w:r>
      <w:r w:rsidRPr="00E952F2">
        <w:rPr>
          <w:sz w:val="22"/>
          <w:szCs w:val="22"/>
          <w:lang w:val="en-GB"/>
        </w:rPr>
        <w:t xml:space="preserve">). The typical lacustrine facies is composed of carbonates (Fig. </w:t>
      </w:r>
      <w:proofErr w:type="gramStart"/>
      <w:r w:rsidR="00B344D7" w:rsidRPr="00E952F2">
        <w:rPr>
          <w:rFonts w:hint="eastAsia"/>
          <w:sz w:val="22"/>
          <w:szCs w:val="22"/>
          <w:lang w:val="en-GB"/>
        </w:rPr>
        <w:t>S3</w:t>
      </w:r>
      <w:r w:rsidRPr="00E952F2">
        <w:rPr>
          <w:sz w:val="22"/>
          <w:szCs w:val="22"/>
          <w:lang w:val="en-GB"/>
        </w:rPr>
        <w:t xml:space="preserve">e and </w:t>
      </w:r>
      <w:r w:rsidR="00B344D7" w:rsidRPr="00E952F2">
        <w:rPr>
          <w:rFonts w:hint="eastAsia"/>
          <w:sz w:val="22"/>
          <w:szCs w:val="22"/>
          <w:lang w:val="en-GB"/>
        </w:rPr>
        <w:t>S3</w:t>
      </w:r>
      <w:r w:rsidRPr="00E952F2">
        <w:rPr>
          <w:sz w:val="22"/>
          <w:szCs w:val="22"/>
          <w:lang w:val="en-GB"/>
        </w:rPr>
        <w:t>f), sometimes associated with medium-fine terrigenous rocks.</w:t>
      </w:r>
      <w:proofErr w:type="gramEnd"/>
      <w:r w:rsidRPr="00E952F2">
        <w:rPr>
          <w:sz w:val="22"/>
          <w:szCs w:val="22"/>
          <w:lang w:val="en-GB"/>
        </w:rPr>
        <w:t xml:space="preserve"> </w:t>
      </w:r>
      <w:proofErr w:type="gramStart"/>
      <w:r w:rsidRPr="00E952F2">
        <w:rPr>
          <w:sz w:val="22"/>
          <w:szCs w:val="22"/>
          <w:lang w:val="en-GB"/>
        </w:rPr>
        <w:t>Carbonates, such as laminated dolomitic mudrocks (</w:t>
      </w:r>
      <w:r w:rsidR="00B344D7" w:rsidRPr="00E952F2">
        <w:rPr>
          <w:sz w:val="22"/>
          <w:szCs w:val="22"/>
          <w:lang w:val="en-GB"/>
        </w:rPr>
        <w:t>Fig.</w:t>
      </w:r>
      <w:proofErr w:type="gramEnd"/>
      <w:r w:rsidR="00B344D7" w:rsidRPr="00E952F2">
        <w:rPr>
          <w:sz w:val="22"/>
          <w:szCs w:val="22"/>
          <w:lang w:val="en-GB"/>
        </w:rPr>
        <w:t xml:space="preserve"> </w:t>
      </w:r>
      <w:proofErr w:type="gramStart"/>
      <w:r w:rsidR="00B344D7" w:rsidRPr="00E952F2">
        <w:rPr>
          <w:sz w:val="22"/>
          <w:szCs w:val="22"/>
          <w:lang w:val="en-GB"/>
        </w:rPr>
        <w:t>S4</w:t>
      </w:r>
      <w:r w:rsidRPr="00E952F2">
        <w:rPr>
          <w:sz w:val="22"/>
          <w:szCs w:val="22"/>
          <w:lang w:val="en-GB"/>
        </w:rPr>
        <w:t>b), argillaceous micritic dolomites (</w:t>
      </w:r>
      <w:r w:rsidR="00B344D7" w:rsidRPr="00E952F2">
        <w:rPr>
          <w:sz w:val="22"/>
          <w:szCs w:val="22"/>
          <w:lang w:val="en-GB"/>
        </w:rPr>
        <w:t>Fig.</w:t>
      </w:r>
      <w:proofErr w:type="gramEnd"/>
      <w:r w:rsidR="00B344D7" w:rsidRPr="00E952F2">
        <w:rPr>
          <w:sz w:val="22"/>
          <w:szCs w:val="22"/>
          <w:lang w:val="en-GB"/>
        </w:rPr>
        <w:t xml:space="preserve"> S4</w:t>
      </w:r>
      <w:r w:rsidRPr="00E952F2">
        <w:rPr>
          <w:sz w:val="22"/>
          <w:szCs w:val="22"/>
          <w:lang w:val="en-GB"/>
        </w:rPr>
        <w:t xml:space="preserve">d), and coquina (Figs. </w:t>
      </w:r>
      <w:r w:rsidR="00B344D7" w:rsidRPr="00E952F2">
        <w:rPr>
          <w:rFonts w:hint="eastAsia"/>
          <w:sz w:val="22"/>
          <w:szCs w:val="22"/>
          <w:lang w:val="en-GB"/>
        </w:rPr>
        <w:t>S4</w:t>
      </w:r>
      <w:r w:rsidRPr="00E952F2">
        <w:rPr>
          <w:sz w:val="22"/>
          <w:szCs w:val="22"/>
          <w:lang w:val="en-GB"/>
        </w:rPr>
        <w:t>e-</w:t>
      </w:r>
      <w:r w:rsidR="00B344D7" w:rsidRPr="00E952F2">
        <w:rPr>
          <w:rFonts w:hint="eastAsia"/>
          <w:sz w:val="22"/>
          <w:szCs w:val="22"/>
          <w:lang w:val="en-GB"/>
        </w:rPr>
        <w:t>S4</w:t>
      </w:r>
      <w:r w:rsidRPr="00E952F2">
        <w:rPr>
          <w:sz w:val="22"/>
          <w:szCs w:val="22"/>
          <w:lang w:val="en-GB"/>
        </w:rPr>
        <w:t xml:space="preserve">f), are readily observed in both field (Figs. </w:t>
      </w:r>
      <w:proofErr w:type="gramStart"/>
      <w:r w:rsidR="00B344D7" w:rsidRPr="00E952F2">
        <w:rPr>
          <w:rFonts w:hint="eastAsia"/>
          <w:sz w:val="22"/>
          <w:szCs w:val="22"/>
          <w:lang w:val="en-GB"/>
        </w:rPr>
        <w:t>S3</w:t>
      </w:r>
      <w:r w:rsidRPr="00E952F2">
        <w:rPr>
          <w:sz w:val="22"/>
          <w:szCs w:val="22"/>
          <w:lang w:val="en-GB"/>
        </w:rPr>
        <w:t>e-</w:t>
      </w:r>
      <w:r w:rsidR="00B344D7" w:rsidRPr="00E952F2">
        <w:rPr>
          <w:rFonts w:hint="eastAsia"/>
          <w:sz w:val="22"/>
          <w:szCs w:val="22"/>
          <w:lang w:val="en-GB"/>
        </w:rPr>
        <w:t>S3</w:t>
      </w:r>
      <w:r w:rsidRPr="00E952F2">
        <w:rPr>
          <w:sz w:val="22"/>
          <w:szCs w:val="22"/>
          <w:lang w:val="en-GB"/>
        </w:rPr>
        <w:t>f) and under microscope (</w:t>
      </w:r>
      <w:r w:rsidR="00B344D7" w:rsidRPr="00E952F2">
        <w:rPr>
          <w:sz w:val="22"/>
          <w:szCs w:val="22"/>
          <w:lang w:val="en-GB"/>
        </w:rPr>
        <w:t>Fig.</w:t>
      </w:r>
      <w:proofErr w:type="gramEnd"/>
      <w:r w:rsidR="00B344D7" w:rsidRPr="00E952F2">
        <w:rPr>
          <w:sz w:val="22"/>
          <w:szCs w:val="22"/>
          <w:lang w:val="en-GB"/>
        </w:rPr>
        <w:t xml:space="preserve"> S4</w:t>
      </w:r>
      <w:r w:rsidRPr="00E952F2">
        <w:rPr>
          <w:sz w:val="22"/>
          <w:szCs w:val="22"/>
          <w:lang w:val="en-GB"/>
        </w:rPr>
        <w:t xml:space="preserve">). Burrows are abundant in this facies (Fig. </w:t>
      </w:r>
      <w:r w:rsidR="00B344D7" w:rsidRPr="00E952F2">
        <w:rPr>
          <w:rFonts w:hint="eastAsia"/>
          <w:sz w:val="22"/>
          <w:szCs w:val="22"/>
          <w:lang w:val="en-GB"/>
        </w:rPr>
        <w:t>S1</w:t>
      </w:r>
      <w:r w:rsidRPr="00E952F2">
        <w:rPr>
          <w:sz w:val="22"/>
          <w:szCs w:val="22"/>
          <w:lang w:val="en-GB"/>
        </w:rPr>
        <w:t xml:space="preserve">). </w:t>
      </w:r>
    </w:p>
    <w:p w:rsidR="008254C0" w:rsidRPr="00E952F2" w:rsidRDefault="008254C0" w:rsidP="008254C0">
      <w:pPr>
        <w:spacing w:afterLines="50" w:after="156"/>
        <w:rPr>
          <w:sz w:val="22"/>
          <w:szCs w:val="22"/>
          <w:lang w:val="en-GB"/>
        </w:rPr>
      </w:pPr>
      <w:r w:rsidRPr="00E952F2">
        <w:rPr>
          <w:sz w:val="22"/>
          <w:szCs w:val="22"/>
          <w:lang w:val="en-GB"/>
        </w:rPr>
        <w:t>Lacustrine lithofacies can be subdivided into shore/littoral, shallow, and deeper subfacies. The lakeshore subfacies is characterised by fine quartz arenites (</w:t>
      </w:r>
      <w:r w:rsidR="00B344D7" w:rsidRPr="00E952F2">
        <w:rPr>
          <w:sz w:val="22"/>
          <w:szCs w:val="22"/>
          <w:lang w:val="en-GB"/>
        </w:rPr>
        <w:t xml:space="preserve">Fig. </w:t>
      </w:r>
      <w:proofErr w:type="gramStart"/>
      <w:r w:rsidR="00B344D7" w:rsidRPr="00E952F2">
        <w:rPr>
          <w:sz w:val="22"/>
          <w:szCs w:val="22"/>
          <w:lang w:val="en-GB"/>
        </w:rPr>
        <w:t>S4</w:t>
      </w:r>
      <w:r w:rsidRPr="00E952F2">
        <w:rPr>
          <w:sz w:val="22"/>
          <w:szCs w:val="22"/>
          <w:lang w:val="en-GB"/>
        </w:rPr>
        <w:t>c), siltstones, and / or dolomitic mudstones or limy dolomites as well as bioclastic grainstone (</w:t>
      </w:r>
      <w:r w:rsidR="00B344D7" w:rsidRPr="00E952F2">
        <w:rPr>
          <w:sz w:val="22"/>
          <w:szCs w:val="22"/>
          <w:lang w:val="en-GB"/>
        </w:rPr>
        <w:t>Fig.</w:t>
      </w:r>
      <w:proofErr w:type="gramEnd"/>
      <w:r w:rsidR="00B344D7" w:rsidRPr="00E952F2">
        <w:rPr>
          <w:sz w:val="22"/>
          <w:szCs w:val="22"/>
          <w:lang w:val="en-GB"/>
        </w:rPr>
        <w:t xml:space="preserve"> S4</w:t>
      </w:r>
      <w:r w:rsidRPr="00E952F2">
        <w:rPr>
          <w:sz w:val="22"/>
          <w:szCs w:val="22"/>
          <w:lang w:val="en-GB"/>
        </w:rPr>
        <w:t xml:space="preserve">f). Shallow lake subfacies </w:t>
      </w:r>
      <w:proofErr w:type="gramStart"/>
      <w:r w:rsidRPr="00E952F2">
        <w:rPr>
          <w:sz w:val="22"/>
          <w:szCs w:val="22"/>
          <w:lang w:val="en-GB"/>
        </w:rPr>
        <w:t>is</w:t>
      </w:r>
      <w:proofErr w:type="gramEnd"/>
      <w:r w:rsidRPr="00E952F2">
        <w:rPr>
          <w:sz w:val="22"/>
          <w:szCs w:val="22"/>
          <w:lang w:val="en-GB"/>
        </w:rPr>
        <w:t xml:space="preserve"> composed of mudstones, coquina, mudrocks, and siltstones, of which separated shells of bivalves (</w:t>
      </w:r>
      <w:r w:rsidR="00B344D7" w:rsidRPr="00E952F2">
        <w:rPr>
          <w:sz w:val="22"/>
          <w:szCs w:val="22"/>
          <w:lang w:val="en-GB"/>
        </w:rPr>
        <w:t>Fig. S4</w:t>
      </w:r>
      <w:r w:rsidRPr="00E952F2">
        <w:rPr>
          <w:sz w:val="22"/>
          <w:szCs w:val="22"/>
          <w:lang w:val="en-GB"/>
        </w:rPr>
        <w:t xml:space="preserve">e), conchostracans, and ostracods are well preserved without abrasion. Deeper lake subfacies </w:t>
      </w:r>
      <w:proofErr w:type="gramStart"/>
      <w:r w:rsidRPr="00E952F2">
        <w:rPr>
          <w:sz w:val="22"/>
          <w:szCs w:val="22"/>
          <w:lang w:val="en-GB"/>
        </w:rPr>
        <w:t>consists</w:t>
      </w:r>
      <w:proofErr w:type="gramEnd"/>
      <w:r w:rsidRPr="00E952F2">
        <w:rPr>
          <w:sz w:val="22"/>
          <w:szCs w:val="22"/>
          <w:lang w:val="en-GB"/>
        </w:rPr>
        <w:t xml:space="preserve"> of darker shales interbedded/intercalated with thin-bedded mudstones and wackstones (e.g., Bed H6 </w:t>
      </w:r>
      <w:r w:rsidRPr="00E952F2">
        <w:rPr>
          <w:rFonts w:hint="eastAsia"/>
          <w:sz w:val="22"/>
          <w:szCs w:val="22"/>
          <w:lang w:val="en-GB"/>
        </w:rPr>
        <w:t xml:space="preserve">and H11 </w:t>
      </w:r>
      <w:r w:rsidRPr="00E952F2">
        <w:rPr>
          <w:sz w:val="22"/>
          <w:szCs w:val="22"/>
          <w:lang w:val="en-GB"/>
        </w:rPr>
        <w:t xml:space="preserve">in Tanba section, Hechuan. </w:t>
      </w:r>
      <w:proofErr w:type="gramStart"/>
      <w:r w:rsidRPr="00E952F2">
        <w:rPr>
          <w:sz w:val="22"/>
          <w:szCs w:val="22"/>
          <w:lang w:val="en-GB"/>
        </w:rPr>
        <w:t>Fig.</w:t>
      </w:r>
      <w:proofErr w:type="gramEnd"/>
      <w:r w:rsidR="00B344D7" w:rsidRPr="00E952F2">
        <w:rPr>
          <w:rFonts w:hint="eastAsia"/>
          <w:sz w:val="22"/>
          <w:szCs w:val="22"/>
          <w:lang w:val="en-GB"/>
        </w:rPr>
        <w:t xml:space="preserve"> S2</w:t>
      </w:r>
      <w:r w:rsidRPr="00E952F2">
        <w:rPr>
          <w:sz w:val="22"/>
          <w:szCs w:val="22"/>
          <w:lang w:val="en-GB"/>
        </w:rPr>
        <w:t xml:space="preserve">). </w:t>
      </w:r>
    </w:p>
    <w:p w:rsidR="008254C0" w:rsidRPr="00E952F2" w:rsidRDefault="008254C0" w:rsidP="008254C0">
      <w:pPr>
        <w:spacing w:afterLines="50" w:after="156"/>
        <w:rPr>
          <w:sz w:val="22"/>
          <w:szCs w:val="22"/>
          <w:lang w:val="en-GB"/>
        </w:rPr>
      </w:pPr>
      <w:r w:rsidRPr="00E952F2">
        <w:rPr>
          <w:sz w:val="22"/>
          <w:szCs w:val="22"/>
          <w:lang w:val="en-GB"/>
        </w:rPr>
        <w:t xml:space="preserve">Limy breccia can be observed in the Ziliujing Fm when lacustrine limestones are relatively thick (&gt; ~5 m). </w:t>
      </w:r>
      <w:proofErr w:type="spellStart"/>
      <w:r w:rsidRPr="00E952F2">
        <w:rPr>
          <w:sz w:val="22"/>
          <w:szCs w:val="22"/>
          <w:lang w:val="en-GB"/>
        </w:rPr>
        <w:t>Breccias</w:t>
      </w:r>
      <w:proofErr w:type="spellEnd"/>
      <w:r w:rsidRPr="00E952F2">
        <w:rPr>
          <w:sz w:val="22"/>
          <w:szCs w:val="22"/>
          <w:lang w:val="en-GB"/>
        </w:rPr>
        <w:t xml:space="preserve"> often accompany with karstificated caves (Fig. </w:t>
      </w:r>
      <w:r w:rsidR="00B344D7" w:rsidRPr="00E952F2">
        <w:rPr>
          <w:rFonts w:hint="eastAsia"/>
          <w:sz w:val="22"/>
          <w:szCs w:val="22"/>
          <w:lang w:val="en-GB"/>
        </w:rPr>
        <w:t>S5</w:t>
      </w:r>
      <w:r w:rsidRPr="00E952F2">
        <w:rPr>
          <w:sz w:val="22"/>
          <w:szCs w:val="22"/>
          <w:lang w:val="en-GB"/>
        </w:rPr>
        <w:t xml:space="preserve">). Karst </w:t>
      </w:r>
      <w:proofErr w:type="spellStart"/>
      <w:r w:rsidRPr="00E952F2">
        <w:rPr>
          <w:sz w:val="22"/>
          <w:szCs w:val="22"/>
          <w:lang w:val="en-GB"/>
        </w:rPr>
        <w:t>breccias</w:t>
      </w:r>
      <w:proofErr w:type="spellEnd"/>
      <w:r w:rsidRPr="00E952F2">
        <w:rPr>
          <w:sz w:val="22"/>
          <w:szCs w:val="22"/>
          <w:lang w:val="en-GB"/>
        </w:rPr>
        <w:t xml:space="preserve"> occur in the Dongyuemiao Fm at the Shaping section, Ya’an (Figs. </w:t>
      </w:r>
      <w:proofErr w:type="gramStart"/>
      <w:r w:rsidR="00B344D7" w:rsidRPr="00E952F2">
        <w:rPr>
          <w:rFonts w:hint="eastAsia"/>
          <w:sz w:val="22"/>
          <w:szCs w:val="22"/>
          <w:lang w:val="en-GB"/>
        </w:rPr>
        <w:t>S1</w:t>
      </w:r>
      <w:r w:rsidRPr="00E952F2">
        <w:rPr>
          <w:sz w:val="22"/>
          <w:szCs w:val="22"/>
          <w:lang w:val="en-GB"/>
        </w:rPr>
        <w:t xml:space="preserve">, </w:t>
      </w:r>
      <w:r w:rsidR="00B344D7" w:rsidRPr="00E952F2">
        <w:rPr>
          <w:rFonts w:hint="eastAsia"/>
          <w:sz w:val="22"/>
          <w:szCs w:val="22"/>
          <w:lang w:val="en-GB"/>
        </w:rPr>
        <w:t>S5</w:t>
      </w:r>
      <w:r w:rsidRPr="00E952F2">
        <w:rPr>
          <w:sz w:val="22"/>
          <w:szCs w:val="22"/>
          <w:lang w:val="en-GB"/>
        </w:rPr>
        <w:t xml:space="preserve">a and </w:t>
      </w:r>
      <w:r w:rsidR="00B344D7" w:rsidRPr="00E952F2">
        <w:rPr>
          <w:rFonts w:hint="eastAsia"/>
          <w:sz w:val="22"/>
          <w:szCs w:val="22"/>
          <w:lang w:val="en-GB"/>
        </w:rPr>
        <w:t>S5</w:t>
      </w:r>
      <w:r w:rsidRPr="00E952F2">
        <w:rPr>
          <w:sz w:val="22"/>
          <w:szCs w:val="22"/>
          <w:lang w:val="en-GB"/>
        </w:rPr>
        <w:t>b) and in the upper Da’anzhai Fm at the Tanba section, Hechuan (Figs.</w:t>
      </w:r>
      <w:proofErr w:type="gramEnd"/>
      <w:r w:rsidRPr="00E952F2">
        <w:rPr>
          <w:sz w:val="22"/>
          <w:szCs w:val="22"/>
          <w:lang w:val="en-GB"/>
        </w:rPr>
        <w:t xml:space="preserve"> </w:t>
      </w:r>
      <w:proofErr w:type="gramStart"/>
      <w:r w:rsidR="00B344D7" w:rsidRPr="00E952F2">
        <w:rPr>
          <w:rFonts w:hint="eastAsia"/>
          <w:sz w:val="22"/>
          <w:szCs w:val="22"/>
          <w:lang w:val="en-GB"/>
        </w:rPr>
        <w:t>S2</w:t>
      </w:r>
      <w:r w:rsidRPr="00E952F2">
        <w:rPr>
          <w:sz w:val="22"/>
          <w:szCs w:val="22"/>
          <w:lang w:val="en-GB"/>
        </w:rPr>
        <w:t xml:space="preserve">, </w:t>
      </w:r>
      <w:r w:rsidR="00B344D7" w:rsidRPr="00E952F2">
        <w:rPr>
          <w:rFonts w:hint="eastAsia"/>
          <w:sz w:val="22"/>
          <w:szCs w:val="22"/>
          <w:lang w:val="en-GB"/>
        </w:rPr>
        <w:t>S5</w:t>
      </w:r>
      <w:r w:rsidRPr="00E952F2">
        <w:rPr>
          <w:sz w:val="22"/>
          <w:szCs w:val="22"/>
          <w:lang w:val="en-GB"/>
        </w:rPr>
        <w:t xml:space="preserve">c and </w:t>
      </w:r>
      <w:r w:rsidR="00B344D7" w:rsidRPr="00E952F2">
        <w:rPr>
          <w:rFonts w:hint="eastAsia"/>
          <w:sz w:val="22"/>
          <w:szCs w:val="22"/>
          <w:lang w:val="en-GB"/>
        </w:rPr>
        <w:t>S5</w:t>
      </w:r>
      <w:r w:rsidRPr="00E952F2">
        <w:rPr>
          <w:sz w:val="22"/>
          <w:szCs w:val="22"/>
          <w:lang w:val="en-GB"/>
        </w:rPr>
        <w:t>d).</w:t>
      </w:r>
      <w:proofErr w:type="gramEnd"/>
      <w:r w:rsidRPr="00E952F2">
        <w:rPr>
          <w:sz w:val="22"/>
          <w:szCs w:val="22"/>
          <w:lang w:val="en-GB"/>
        </w:rPr>
        <w:t xml:space="preserve"> </w:t>
      </w:r>
    </w:p>
    <w:p w:rsidR="008254C0" w:rsidRPr="00E952F2" w:rsidRDefault="00BA59C7" w:rsidP="008254C0">
      <w:pPr>
        <w:pStyle w:val="a3"/>
        <w:spacing w:before="120" w:after="120" w:line="240" w:lineRule="auto"/>
        <w:jc w:val="both"/>
        <w:outlineLvl w:val="2"/>
        <w:rPr>
          <w:rStyle w:val="a4"/>
          <w:rFonts w:ascii="Times New Roman" w:hAnsi="Times New Roman" w:cs="Times New Roman"/>
          <w:sz w:val="22"/>
          <w:szCs w:val="22"/>
        </w:rPr>
      </w:pPr>
      <w:r w:rsidRPr="00E952F2">
        <w:rPr>
          <w:rStyle w:val="a4"/>
          <w:rFonts w:ascii="Times New Roman" w:hAnsi="Times New Roman" w:cs="Times New Roman" w:hint="eastAsia"/>
          <w:sz w:val="22"/>
          <w:szCs w:val="22"/>
        </w:rPr>
        <w:t>2</w:t>
      </w:r>
      <w:r w:rsidR="008254C0" w:rsidRPr="00E952F2">
        <w:rPr>
          <w:rStyle w:val="a4"/>
          <w:rFonts w:ascii="Times New Roman" w:hAnsi="Times New Roman" w:cs="Times New Roman"/>
          <w:sz w:val="22"/>
          <w:szCs w:val="22"/>
        </w:rPr>
        <w:t>.5. Delta facies</w:t>
      </w:r>
    </w:p>
    <w:p w:rsidR="008254C0" w:rsidRPr="00E952F2" w:rsidRDefault="008254C0" w:rsidP="008254C0">
      <w:pPr>
        <w:spacing w:afterLines="50" w:after="156"/>
        <w:rPr>
          <w:sz w:val="22"/>
          <w:szCs w:val="22"/>
          <w:lang w:val="en-GB"/>
        </w:rPr>
      </w:pPr>
      <w:r w:rsidRPr="00E952F2">
        <w:rPr>
          <w:sz w:val="22"/>
          <w:szCs w:val="22"/>
          <w:lang w:val="en-GB"/>
        </w:rPr>
        <w:t xml:space="preserve">Greyish medium-fine lithic sandstones and shales mainly comprise the lacustrine delta facies. Sedimentary structures, such as trough cross-bedding, parallel bedding, ripple, and wave-mark are well documented in sections of northern Sichuan Basin (Locations A1 to A3 in Fig. 1. </w:t>
      </w:r>
      <w:proofErr w:type="gramStart"/>
      <w:r w:rsidRPr="00E952F2">
        <w:rPr>
          <w:sz w:val="22"/>
          <w:szCs w:val="22"/>
          <w:lang w:val="en-GB"/>
        </w:rPr>
        <w:t>Delta facies interpretation shown in Fig.</w:t>
      </w:r>
      <w:proofErr w:type="gramEnd"/>
      <w:r w:rsidRPr="00E952F2">
        <w:rPr>
          <w:sz w:val="22"/>
          <w:szCs w:val="22"/>
          <w:lang w:val="en-GB"/>
        </w:rPr>
        <w:t xml:space="preserve"> </w:t>
      </w:r>
      <w:r w:rsidR="00B344D7" w:rsidRPr="00E952F2">
        <w:rPr>
          <w:rFonts w:hint="eastAsia"/>
          <w:sz w:val="22"/>
          <w:szCs w:val="22"/>
          <w:lang w:val="en-GB"/>
        </w:rPr>
        <w:t>S6</w:t>
      </w:r>
      <w:r w:rsidRPr="00E952F2">
        <w:rPr>
          <w:sz w:val="22"/>
          <w:szCs w:val="22"/>
          <w:lang w:val="en-GB"/>
        </w:rPr>
        <w:t xml:space="preserve">). Due to lack of subaerial records, the greyish hue, sedimentary structures, and lithologies indicate a dominant deltaic front subfacies, in which subordinate subfacies of distributary channel, distal estuarine sandy-bar, </w:t>
      </w:r>
      <w:proofErr w:type="spellStart"/>
      <w:r w:rsidRPr="00E952F2">
        <w:rPr>
          <w:sz w:val="22"/>
          <w:szCs w:val="22"/>
          <w:lang w:val="en-GB"/>
        </w:rPr>
        <w:t>interbar</w:t>
      </w:r>
      <w:proofErr w:type="spellEnd"/>
      <w:r w:rsidRPr="00E952F2">
        <w:rPr>
          <w:sz w:val="22"/>
          <w:szCs w:val="22"/>
          <w:lang w:val="en-GB"/>
        </w:rPr>
        <w:t xml:space="preserve"> and </w:t>
      </w:r>
      <w:proofErr w:type="spellStart"/>
      <w:r w:rsidRPr="00E952F2">
        <w:rPr>
          <w:sz w:val="22"/>
          <w:szCs w:val="22"/>
          <w:lang w:val="en-GB"/>
        </w:rPr>
        <w:t>interchannel</w:t>
      </w:r>
      <w:proofErr w:type="spellEnd"/>
      <w:r w:rsidRPr="00E952F2">
        <w:rPr>
          <w:sz w:val="22"/>
          <w:szCs w:val="22"/>
          <w:lang w:val="en-GB"/>
        </w:rPr>
        <w:t xml:space="preserve"> can be differentiated. However, this facies as a whole chiefly occurs in northern and northwestern margins of the GSB (Figs. 1 and </w:t>
      </w:r>
      <w:r w:rsidR="00B344D7" w:rsidRPr="00E952F2">
        <w:rPr>
          <w:rFonts w:hint="eastAsia"/>
          <w:sz w:val="22"/>
          <w:szCs w:val="22"/>
          <w:lang w:val="en-GB"/>
        </w:rPr>
        <w:t>S6</w:t>
      </w:r>
      <w:r w:rsidRPr="00E952F2">
        <w:rPr>
          <w:sz w:val="22"/>
          <w:szCs w:val="22"/>
          <w:lang w:val="en-GB"/>
        </w:rPr>
        <w:t xml:space="preserve">). </w:t>
      </w:r>
    </w:p>
    <w:p w:rsidR="008254C0" w:rsidRPr="00E952F2" w:rsidRDefault="00BA59C7" w:rsidP="008254C0">
      <w:pPr>
        <w:pStyle w:val="a3"/>
        <w:spacing w:before="120" w:after="120" w:line="240" w:lineRule="auto"/>
        <w:jc w:val="both"/>
        <w:outlineLvl w:val="2"/>
        <w:rPr>
          <w:rStyle w:val="a4"/>
          <w:rFonts w:ascii="Times New Roman" w:hAnsi="Times New Roman" w:cs="Times New Roman"/>
          <w:sz w:val="22"/>
          <w:szCs w:val="22"/>
        </w:rPr>
      </w:pPr>
      <w:r w:rsidRPr="00E952F2">
        <w:rPr>
          <w:rStyle w:val="a4"/>
          <w:rFonts w:ascii="Times New Roman" w:hAnsi="Times New Roman" w:cs="Times New Roman" w:hint="eastAsia"/>
          <w:sz w:val="22"/>
          <w:szCs w:val="22"/>
        </w:rPr>
        <w:t>2</w:t>
      </w:r>
      <w:r w:rsidR="008254C0" w:rsidRPr="00E952F2">
        <w:rPr>
          <w:rStyle w:val="a4"/>
          <w:rFonts w:ascii="Times New Roman" w:hAnsi="Times New Roman" w:cs="Times New Roman"/>
          <w:sz w:val="22"/>
          <w:szCs w:val="22"/>
        </w:rPr>
        <w:t>.6. Palustrine facies</w:t>
      </w:r>
    </w:p>
    <w:p w:rsidR="008254C0" w:rsidRPr="00E952F2" w:rsidRDefault="008254C0" w:rsidP="008254C0">
      <w:pPr>
        <w:spacing w:afterLines="50" w:after="156"/>
        <w:rPr>
          <w:iCs/>
          <w:sz w:val="22"/>
          <w:szCs w:val="22"/>
          <w:lang w:val="en-GB"/>
        </w:rPr>
      </w:pPr>
      <w:r w:rsidRPr="00E952F2">
        <w:rPr>
          <w:iCs/>
          <w:sz w:val="22"/>
          <w:szCs w:val="22"/>
          <w:lang w:val="en-GB"/>
        </w:rPr>
        <w:t>Wetlands have been considered to be (partly) lacustrine environments (</w:t>
      </w:r>
      <w:proofErr w:type="spellStart"/>
      <w:r w:rsidRPr="00E952F2">
        <w:rPr>
          <w:iCs/>
          <w:sz w:val="22"/>
          <w:szCs w:val="22"/>
          <w:lang w:val="en-GB"/>
        </w:rPr>
        <w:t>Armenteros</w:t>
      </w:r>
      <w:proofErr w:type="spellEnd"/>
      <w:r w:rsidRPr="00E952F2">
        <w:rPr>
          <w:iCs/>
          <w:sz w:val="22"/>
          <w:szCs w:val="22"/>
          <w:lang w:val="en-GB"/>
        </w:rPr>
        <w:t xml:space="preserve"> et al., 1997). Palustrine facies has been viewed as a component of the lacustrine-palustrine facies system and has been applied as a subcategory of the lake environment, especially in pre-Quaternary sedimentology (e.g., Platt, 1989; Platt and Wright, 1992). Here we interpret palustrine facies as an independent and approximate lithofacies, which corresponds to the marginal lacustrine subfacies (Platt, 1989) or interchannel. </w:t>
      </w:r>
    </w:p>
    <w:p w:rsidR="008254C0" w:rsidRPr="00E952F2" w:rsidRDefault="008254C0" w:rsidP="008254C0">
      <w:pPr>
        <w:spacing w:afterLines="50" w:after="156"/>
        <w:rPr>
          <w:iCs/>
          <w:sz w:val="22"/>
          <w:szCs w:val="22"/>
          <w:lang w:val="en-GB"/>
        </w:rPr>
      </w:pPr>
      <w:r w:rsidRPr="00E952F2">
        <w:rPr>
          <w:iCs/>
          <w:sz w:val="22"/>
          <w:szCs w:val="22"/>
          <w:lang w:val="en-GB"/>
        </w:rPr>
        <w:t xml:space="preserve">The palustrine facies is distinct with thin coal layers and coal seams in the observed sections. The </w:t>
      </w:r>
      <w:r w:rsidRPr="00E952F2">
        <w:rPr>
          <w:iCs/>
          <w:sz w:val="22"/>
          <w:szCs w:val="22"/>
          <w:lang w:val="en-GB"/>
        </w:rPr>
        <w:lastRenderedPageBreak/>
        <w:t xml:space="preserve">plant fossils in the coal layers are dominated by low diversity ferns (summary refers to Wang et al, 2010). This lithofacies is often associated with the lakeshore subfacies, and mostly occurs in the lowest Lower Jurassic, i.e. in the Qijiang Member (Fig. </w:t>
      </w:r>
      <w:proofErr w:type="gramStart"/>
      <w:r w:rsidR="00B344D7" w:rsidRPr="00E952F2">
        <w:rPr>
          <w:rFonts w:hint="eastAsia"/>
          <w:iCs/>
          <w:sz w:val="22"/>
          <w:szCs w:val="22"/>
          <w:lang w:val="en-GB"/>
        </w:rPr>
        <w:t>S2</w:t>
      </w:r>
      <w:r w:rsidRPr="00E952F2">
        <w:rPr>
          <w:iCs/>
          <w:sz w:val="22"/>
          <w:szCs w:val="22"/>
          <w:lang w:val="en-GB"/>
        </w:rPr>
        <w:t>) and the lower Baitianba Fm (Fig.</w:t>
      </w:r>
      <w:proofErr w:type="gramEnd"/>
      <w:r w:rsidRPr="00E952F2">
        <w:rPr>
          <w:iCs/>
          <w:sz w:val="22"/>
          <w:szCs w:val="22"/>
          <w:lang w:val="en-GB"/>
        </w:rPr>
        <w:t xml:space="preserve"> </w:t>
      </w:r>
      <w:r w:rsidR="00B344D7" w:rsidRPr="00E952F2">
        <w:rPr>
          <w:rFonts w:hint="eastAsia"/>
          <w:iCs/>
          <w:sz w:val="22"/>
          <w:szCs w:val="22"/>
          <w:lang w:val="en-GB"/>
        </w:rPr>
        <w:t>S6</w:t>
      </w:r>
      <w:r w:rsidRPr="00E952F2">
        <w:rPr>
          <w:iCs/>
          <w:sz w:val="22"/>
          <w:szCs w:val="22"/>
          <w:lang w:val="en-GB"/>
        </w:rPr>
        <w:t>).</w:t>
      </w:r>
    </w:p>
    <w:p w:rsidR="0013337F" w:rsidRPr="00E952F2" w:rsidRDefault="007B11DD">
      <w:pPr>
        <w:rPr>
          <w:lang w:val="en-GB"/>
        </w:rPr>
      </w:pPr>
    </w:p>
    <w:p w:rsidR="00EB02E2" w:rsidRPr="00E952F2" w:rsidRDefault="00BA59C7" w:rsidP="00EB02E2">
      <w:pPr>
        <w:pStyle w:val="2"/>
        <w:spacing w:before="120" w:after="120" w:line="240" w:lineRule="auto"/>
        <w:rPr>
          <w:rFonts w:ascii="Times New Roman" w:hAnsi="Times New Roman"/>
          <w:b w:val="0"/>
          <w:sz w:val="22"/>
          <w:szCs w:val="22"/>
        </w:rPr>
      </w:pPr>
      <w:r w:rsidRPr="00E952F2">
        <w:rPr>
          <w:rFonts w:ascii="Times New Roman" w:hAnsi="Times New Roman" w:hint="eastAsia"/>
          <w:b w:val="0"/>
          <w:sz w:val="22"/>
          <w:szCs w:val="22"/>
        </w:rPr>
        <w:t>3</w:t>
      </w:r>
      <w:r w:rsidR="00EB02E2" w:rsidRPr="00E952F2">
        <w:rPr>
          <w:rFonts w:ascii="Times New Roman" w:hAnsi="Times New Roman"/>
          <w:b w:val="0"/>
          <w:sz w:val="22"/>
          <w:szCs w:val="22"/>
        </w:rPr>
        <w:t xml:space="preserve">. </w:t>
      </w:r>
      <w:r w:rsidR="00EB02E2" w:rsidRPr="00E952F2">
        <w:rPr>
          <w:rStyle w:val="a4"/>
          <w:rFonts w:ascii="Times New Roman" w:hAnsi="Times New Roman"/>
          <w:sz w:val="22"/>
          <w:szCs w:val="22"/>
        </w:rPr>
        <w:t>Sedimentary evolution</w:t>
      </w:r>
      <w:r w:rsidR="00EB02E2" w:rsidRPr="00E952F2">
        <w:rPr>
          <w:rFonts w:ascii="Times New Roman" w:hAnsi="Times New Roman"/>
          <w:b w:val="0"/>
          <w:sz w:val="22"/>
          <w:szCs w:val="22"/>
        </w:rPr>
        <w:t xml:space="preserve"> </w:t>
      </w:r>
    </w:p>
    <w:p w:rsidR="00EB02E2" w:rsidRPr="00E952F2" w:rsidRDefault="00EB02E2" w:rsidP="00EB02E2">
      <w:pPr>
        <w:widowControl/>
        <w:tabs>
          <w:tab w:val="left" w:pos="1995"/>
          <w:tab w:val="left" w:pos="4515"/>
        </w:tabs>
        <w:spacing w:afterLines="50" w:after="156"/>
        <w:rPr>
          <w:rFonts w:eastAsiaTheme="minorEastAsia"/>
          <w:lang w:val="en-GB"/>
        </w:rPr>
      </w:pPr>
      <w:r w:rsidRPr="00E952F2">
        <w:rPr>
          <w:rFonts w:eastAsiaTheme="minorEastAsia"/>
          <w:sz w:val="22"/>
          <w:szCs w:val="22"/>
          <w:lang w:val="en-GB"/>
        </w:rPr>
        <w:t xml:space="preserve">Together with the Yunnan basin, the GSB had switched to the terrestrial environment from the continental epiric sea since the Late Triassic Indosinian orogeny in Southeast and East Asia, and it had been dominated by drainage river system during the Norian and Rhaetian of the Late Triassic (e.g., Liu </w:t>
      </w:r>
      <w:r w:rsidRPr="00E952F2">
        <w:rPr>
          <w:rFonts w:eastAsiaTheme="minorEastAsia" w:hint="eastAsia"/>
          <w:sz w:val="22"/>
          <w:szCs w:val="22"/>
          <w:lang w:val="en-GB"/>
        </w:rPr>
        <w:t>and Xu</w:t>
      </w:r>
      <w:r w:rsidRPr="00E952F2">
        <w:rPr>
          <w:rFonts w:eastAsiaTheme="minorEastAsia"/>
          <w:sz w:val="22"/>
          <w:szCs w:val="22"/>
          <w:lang w:val="en-GB"/>
        </w:rPr>
        <w:t xml:space="preserve">, 1994; Ma et al., 2009). Thereafter, both of the GSB and </w:t>
      </w:r>
      <w:r w:rsidR="002A0FA7" w:rsidRPr="00E952F2">
        <w:rPr>
          <w:rFonts w:eastAsiaTheme="minorEastAsia" w:hint="eastAsia"/>
          <w:sz w:val="22"/>
          <w:szCs w:val="22"/>
          <w:lang w:val="en-GB"/>
        </w:rPr>
        <w:t>grand Sichuan paleolake (</w:t>
      </w:r>
      <w:r w:rsidRPr="00E952F2">
        <w:rPr>
          <w:rFonts w:eastAsiaTheme="minorEastAsia"/>
          <w:sz w:val="22"/>
          <w:szCs w:val="22"/>
          <w:lang w:val="en-GB"/>
        </w:rPr>
        <w:t>GSL</w:t>
      </w:r>
      <w:r w:rsidR="002A0FA7" w:rsidRPr="00E952F2">
        <w:rPr>
          <w:rFonts w:eastAsiaTheme="minorEastAsia" w:hint="eastAsia"/>
          <w:sz w:val="22"/>
          <w:szCs w:val="22"/>
          <w:lang w:val="en-GB"/>
        </w:rPr>
        <w:t>)</w:t>
      </w:r>
      <w:r w:rsidRPr="00E952F2">
        <w:rPr>
          <w:rFonts w:eastAsiaTheme="minorEastAsia"/>
          <w:sz w:val="22"/>
          <w:szCs w:val="22"/>
          <w:lang w:val="en-GB"/>
        </w:rPr>
        <w:t xml:space="preserve"> were greatly increased in size (</w:t>
      </w:r>
      <w:r w:rsidRPr="00E952F2">
        <w:rPr>
          <w:rFonts w:eastAsiaTheme="minorEastAsia" w:hint="eastAsia"/>
          <w:sz w:val="22"/>
          <w:szCs w:val="22"/>
          <w:lang w:val="en-GB"/>
        </w:rPr>
        <w:t>~</w:t>
      </w:r>
      <w:r w:rsidRPr="00E952F2">
        <w:rPr>
          <w:rFonts w:eastAsiaTheme="minorEastAsia"/>
          <w:sz w:val="22"/>
          <w:szCs w:val="22"/>
          <w:lang w:val="en-GB"/>
        </w:rPr>
        <w:t xml:space="preserve"> 48</w:t>
      </w:r>
      <w:r w:rsidRPr="00E952F2">
        <w:rPr>
          <w:rFonts w:eastAsiaTheme="minorEastAsia" w:hint="eastAsia"/>
          <w:sz w:val="22"/>
          <w:szCs w:val="22"/>
          <w:lang w:val="en-GB"/>
        </w:rPr>
        <w:t>0</w:t>
      </w:r>
      <w:r w:rsidRPr="00E952F2">
        <w:rPr>
          <w:rFonts w:eastAsiaTheme="minorEastAsia"/>
          <w:sz w:val="22"/>
          <w:szCs w:val="22"/>
          <w:lang w:val="en-GB"/>
        </w:rPr>
        <w:t xml:space="preserve">,000 </w:t>
      </w:r>
      <w:r w:rsidRPr="00E952F2">
        <w:rPr>
          <w:sz w:val="22"/>
          <w:szCs w:val="22"/>
        </w:rPr>
        <w:t>km</w:t>
      </w:r>
      <w:r w:rsidRPr="00E952F2">
        <w:rPr>
          <w:sz w:val="22"/>
          <w:szCs w:val="22"/>
          <w:vertAlign w:val="superscript"/>
        </w:rPr>
        <w:t>2</w:t>
      </w:r>
      <w:r w:rsidRPr="00E952F2">
        <w:rPr>
          <w:rFonts w:eastAsiaTheme="minorEastAsia"/>
          <w:sz w:val="22"/>
          <w:szCs w:val="22"/>
          <w:lang w:val="en-GB"/>
        </w:rPr>
        <w:t xml:space="preserve"> and </w:t>
      </w:r>
      <w:r w:rsidRPr="00E952F2">
        <w:rPr>
          <w:rFonts w:eastAsiaTheme="minorEastAsia"/>
          <w:sz w:val="22"/>
          <w:szCs w:val="22"/>
        </w:rPr>
        <w:t>3</w:t>
      </w:r>
      <w:r w:rsidRPr="00E952F2">
        <w:rPr>
          <w:rFonts w:eastAsiaTheme="minorEastAsia" w:hint="eastAsia"/>
          <w:sz w:val="22"/>
          <w:szCs w:val="22"/>
        </w:rPr>
        <w:t>80</w:t>
      </w:r>
      <w:r w:rsidRPr="00E952F2">
        <w:rPr>
          <w:rFonts w:eastAsiaTheme="minorEastAsia"/>
          <w:sz w:val="22"/>
          <w:szCs w:val="22"/>
        </w:rPr>
        <w:t xml:space="preserve">,000 </w:t>
      </w:r>
      <w:r w:rsidRPr="00E952F2">
        <w:rPr>
          <w:sz w:val="22"/>
          <w:szCs w:val="22"/>
        </w:rPr>
        <w:t>km</w:t>
      </w:r>
      <w:r w:rsidRPr="00E952F2">
        <w:rPr>
          <w:sz w:val="22"/>
          <w:szCs w:val="22"/>
          <w:vertAlign w:val="superscript"/>
        </w:rPr>
        <w:t>2</w:t>
      </w:r>
      <w:r w:rsidRPr="00E952F2">
        <w:rPr>
          <w:sz w:val="22"/>
          <w:szCs w:val="22"/>
        </w:rPr>
        <w:t xml:space="preserve">, respectively. </w:t>
      </w:r>
      <w:r w:rsidRPr="00E952F2">
        <w:rPr>
          <w:rFonts w:hint="eastAsia"/>
          <w:sz w:val="22"/>
          <w:szCs w:val="22"/>
        </w:rPr>
        <w:t>Fig. 1</w:t>
      </w:r>
      <w:r w:rsidRPr="00E952F2">
        <w:rPr>
          <w:rFonts w:eastAsiaTheme="minorEastAsia"/>
          <w:sz w:val="22"/>
          <w:szCs w:val="22"/>
        </w:rPr>
        <w:t>) and</w:t>
      </w:r>
      <w:r w:rsidRPr="00E952F2">
        <w:rPr>
          <w:rFonts w:eastAsiaTheme="minorEastAsia"/>
          <w:sz w:val="22"/>
          <w:szCs w:val="22"/>
          <w:lang w:val="en-GB"/>
        </w:rPr>
        <w:t xml:space="preserve"> the GSB had become a lake-dominant environment (e.g., Ma et al., 2009; Li and He, 2014). Correspondingly, sedimentary lithofacies had been temporally changed in the GSB.</w:t>
      </w:r>
    </w:p>
    <w:p w:rsidR="00EB02E2" w:rsidRPr="00E952F2" w:rsidRDefault="00EB02E2" w:rsidP="00EB02E2">
      <w:pPr>
        <w:spacing w:afterLines="50" w:after="156"/>
        <w:rPr>
          <w:rFonts w:eastAsiaTheme="minorEastAsia"/>
          <w:sz w:val="22"/>
          <w:szCs w:val="22"/>
          <w:lang w:val="en-GB"/>
        </w:rPr>
      </w:pPr>
      <w:r w:rsidRPr="00E952F2">
        <w:rPr>
          <w:rFonts w:eastAsiaTheme="minorEastAsia"/>
          <w:sz w:val="22"/>
          <w:szCs w:val="22"/>
          <w:lang w:val="en-GB"/>
        </w:rPr>
        <w:t xml:space="preserve">At the beginning of the Early Jurassic, limited sediments of two lithostratigraphic units are documented. The main stratal representative is the Qijiang Mem, which had been deposited in lakeshore and swamp environments (Fig. </w:t>
      </w:r>
      <w:r w:rsidR="00CA00DE" w:rsidRPr="00E952F2">
        <w:rPr>
          <w:rFonts w:eastAsiaTheme="minorEastAsia" w:hint="eastAsia"/>
          <w:sz w:val="22"/>
          <w:szCs w:val="22"/>
          <w:lang w:val="en-GB"/>
        </w:rPr>
        <w:t>7</w:t>
      </w:r>
      <w:r w:rsidRPr="00E952F2">
        <w:rPr>
          <w:rFonts w:eastAsiaTheme="minorEastAsia"/>
          <w:sz w:val="22"/>
          <w:szCs w:val="22"/>
          <w:lang w:val="en-GB"/>
        </w:rPr>
        <w:t xml:space="preserve">) and only occurs in part of the southern and central GSB (Locations A6, A7, and A8. </w:t>
      </w:r>
      <w:proofErr w:type="gramStart"/>
      <w:r w:rsidRPr="00E952F2">
        <w:rPr>
          <w:rFonts w:eastAsiaTheme="minorEastAsia"/>
          <w:sz w:val="22"/>
          <w:szCs w:val="22"/>
          <w:lang w:val="en-GB"/>
        </w:rPr>
        <w:t xml:space="preserve">Figs. 1 and </w:t>
      </w:r>
      <w:r w:rsidR="00B344D7" w:rsidRPr="00E952F2">
        <w:rPr>
          <w:rFonts w:eastAsiaTheme="minorEastAsia" w:hint="eastAsia"/>
          <w:sz w:val="22"/>
          <w:szCs w:val="22"/>
          <w:lang w:val="en-GB"/>
        </w:rPr>
        <w:t>6</w:t>
      </w:r>
      <w:r w:rsidRPr="00E952F2">
        <w:rPr>
          <w:rFonts w:eastAsiaTheme="minorEastAsia"/>
          <w:sz w:val="22"/>
          <w:szCs w:val="22"/>
          <w:lang w:val="en-GB"/>
        </w:rPr>
        <w:t>).</w:t>
      </w:r>
      <w:proofErr w:type="gramEnd"/>
      <w:r w:rsidRPr="00E952F2">
        <w:rPr>
          <w:rFonts w:eastAsiaTheme="minorEastAsia"/>
          <w:sz w:val="22"/>
          <w:szCs w:val="22"/>
          <w:lang w:val="en-GB"/>
        </w:rPr>
        <w:t xml:space="preserve"> The other one is the Baitianba Fm, and coarse clastic and coal-bearing rocks in its lower part only corresponds to the earliest Jurassic sediments (Fig. </w:t>
      </w:r>
      <w:r w:rsidR="00B344D7" w:rsidRPr="00E952F2">
        <w:rPr>
          <w:rFonts w:eastAsiaTheme="minorEastAsia" w:hint="eastAsia"/>
          <w:sz w:val="22"/>
          <w:szCs w:val="22"/>
          <w:lang w:val="en-GB"/>
        </w:rPr>
        <w:t>S6</w:t>
      </w:r>
      <w:r w:rsidRPr="00E952F2">
        <w:rPr>
          <w:rFonts w:eastAsiaTheme="minorEastAsia"/>
          <w:sz w:val="22"/>
          <w:szCs w:val="22"/>
          <w:lang w:val="en-GB"/>
        </w:rPr>
        <w:t xml:space="preserve">), which were deposited in alluvial fan-plain and swamp (He et al., 2013; </w:t>
      </w:r>
      <w:proofErr w:type="spellStart"/>
      <w:r w:rsidRPr="00E952F2">
        <w:rPr>
          <w:rFonts w:eastAsiaTheme="minorEastAsia"/>
          <w:sz w:val="22"/>
          <w:szCs w:val="22"/>
          <w:lang w:val="en-GB"/>
        </w:rPr>
        <w:t>Qian</w:t>
      </w:r>
      <w:proofErr w:type="spellEnd"/>
      <w:r w:rsidRPr="00E952F2">
        <w:rPr>
          <w:rFonts w:eastAsiaTheme="minorEastAsia"/>
          <w:sz w:val="22"/>
          <w:szCs w:val="22"/>
          <w:lang w:val="en-GB"/>
        </w:rPr>
        <w:t xml:space="preserve"> et al., 2016; and this work) in the northern margin of the GSB (Fig. 1). The local distribution of the two units indicates that the depositional extent was relatively small in the GSB, and implies a hiatus between the Upper Triassic Xujiahe Fm and Lower Jurassic Ziliujing Fm and/or Baitianba Fm (Table 1 and Fig. </w:t>
      </w:r>
      <w:r w:rsidR="00CA00DE" w:rsidRPr="00E952F2">
        <w:rPr>
          <w:rFonts w:eastAsiaTheme="minorEastAsia" w:hint="eastAsia"/>
          <w:sz w:val="22"/>
          <w:szCs w:val="22"/>
          <w:lang w:val="en-GB"/>
        </w:rPr>
        <w:t>7</w:t>
      </w:r>
      <w:r w:rsidRPr="00E952F2">
        <w:rPr>
          <w:rFonts w:eastAsiaTheme="minorEastAsia"/>
          <w:sz w:val="22"/>
          <w:szCs w:val="22"/>
          <w:lang w:val="en-GB"/>
        </w:rPr>
        <w:t xml:space="preserve">) as a paraconformity suggested by SBGM (1991, 1997). </w:t>
      </w:r>
    </w:p>
    <w:p w:rsidR="00EB02E2" w:rsidRPr="00E952F2" w:rsidRDefault="00EB02E2" w:rsidP="00EB02E2">
      <w:pPr>
        <w:spacing w:afterLines="50" w:after="156"/>
        <w:rPr>
          <w:rFonts w:eastAsiaTheme="minorEastAsia"/>
          <w:sz w:val="22"/>
          <w:szCs w:val="22"/>
          <w:lang w:val="en-GB"/>
        </w:rPr>
      </w:pPr>
      <w:r w:rsidRPr="00E952F2">
        <w:rPr>
          <w:rFonts w:eastAsiaTheme="minorEastAsia"/>
          <w:sz w:val="22"/>
          <w:szCs w:val="22"/>
          <w:lang w:val="en-GB"/>
        </w:rPr>
        <w:t xml:space="preserve">Above the Qijiang Mem is the Zhenzhuchong Mem, mainly deposited with medium-fine terrigenous clastic sediments. This member is largely distributed in the GSB with different lithofacies. Riverine and </w:t>
      </w:r>
      <w:r w:rsidR="000974A2" w:rsidRPr="00E952F2">
        <w:rPr>
          <w:rFonts w:eastAsiaTheme="minorEastAsia"/>
          <w:sz w:val="22"/>
          <w:szCs w:val="22"/>
          <w:lang w:val="en-GB"/>
        </w:rPr>
        <w:t>flood</w:t>
      </w:r>
      <w:r w:rsidRPr="00E952F2">
        <w:rPr>
          <w:rFonts w:eastAsiaTheme="minorEastAsia"/>
          <w:sz w:val="22"/>
          <w:szCs w:val="22"/>
          <w:lang w:val="en-GB"/>
        </w:rPr>
        <w:t xml:space="preserve"> </w:t>
      </w:r>
      <w:r w:rsidRPr="00E952F2">
        <w:rPr>
          <w:rFonts w:eastAsiaTheme="minorEastAsia" w:hint="eastAsia"/>
          <w:sz w:val="22"/>
          <w:szCs w:val="22"/>
          <w:lang w:val="en-GB"/>
        </w:rPr>
        <w:t>plain</w:t>
      </w:r>
      <w:r w:rsidRPr="00E952F2">
        <w:rPr>
          <w:rFonts w:eastAsiaTheme="minorEastAsia"/>
          <w:sz w:val="22"/>
          <w:szCs w:val="22"/>
          <w:lang w:val="en-GB"/>
        </w:rPr>
        <w:t xml:space="preserve"> lithofacies are dominant in west (sections A4 and A5. </w:t>
      </w:r>
      <w:proofErr w:type="gramStart"/>
      <w:r w:rsidRPr="00E952F2">
        <w:rPr>
          <w:rFonts w:eastAsiaTheme="minorEastAsia"/>
          <w:sz w:val="22"/>
          <w:szCs w:val="22"/>
          <w:lang w:val="en-GB"/>
        </w:rPr>
        <w:t xml:space="preserve">Wen and Zhao, 2010; </w:t>
      </w:r>
      <w:r w:rsidRPr="00E952F2">
        <w:rPr>
          <w:sz w:val="22"/>
          <w:szCs w:val="22"/>
          <w:lang w:val="en-GB"/>
        </w:rPr>
        <w:t xml:space="preserve">Wang et al., 2006; </w:t>
      </w:r>
      <w:r w:rsidRPr="00E952F2">
        <w:rPr>
          <w:rFonts w:eastAsiaTheme="minorEastAsia"/>
          <w:sz w:val="22"/>
          <w:szCs w:val="22"/>
          <w:lang w:val="en-GB"/>
        </w:rPr>
        <w:t>and this work), east (section A7.</w:t>
      </w:r>
      <w:proofErr w:type="gramEnd"/>
      <w:r w:rsidRPr="00E952F2">
        <w:rPr>
          <w:rFonts w:eastAsiaTheme="minorEastAsia"/>
          <w:sz w:val="22"/>
          <w:szCs w:val="22"/>
          <w:lang w:val="en-GB"/>
        </w:rPr>
        <w:t xml:space="preserve"> </w:t>
      </w:r>
      <w:r w:rsidRPr="00E952F2">
        <w:rPr>
          <w:sz w:val="22"/>
          <w:szCs w:val="22"/>
          <w:lang w:val="en-GB"/>
        </w:rPr>
        <w:t>Wang et al., 2006</w:t>
      </w:r>
      <w:r w:rsidRPr="00E952F2">
        <w:rPr>
          <w:rFonts w:eastAsiaTheme="minorEastAsia"/>
          <w:sz w:val="22"/>
          <w:szCs w:val="22"/>
          <w:lang w:val="en-GB"/>
        </w:rPr>
        <w:t xml:space="preserve">), and south (sections A8 and A9. </w:t>
      </w:r>
      <w:r w:rsidRPr="00E952F2">
        <w:rPr>
          <w:sz w:val="22"/>
          <w:szCs w:val="22"/>
          <w:lang w:val="en-GB"/>
        </w:rPr>
        <w:t>Zhang et al., 2016; Li and Chen, 2010</w:t>
      </w:r>
      <w:r w:rsidRPr="00E952F2">
        <w:rPr>
          <w:rFonts w:eastAsiaTheme="minorEastAsia"/>
          <w:sz w:val="22"/>
          <w:szCs w:val="22"/>
          <w:lang w:val="en-GB"/>
        </w:rPr>
        <w:t xml:space="preserve">) of the GSB, and </w:t>
      </w:r>
      <w:r w:rsidR="000974A2" w:rsidRPr="00E952F2">
        <w:rPr>
          <w:rFonts w:eastAsiaTheme="minorEastAsia"/>
          <w:sz w:val="22"/>
          <w:szCs w:val="22"/>
          <w:lang w:val="en-GB"/>
        </w:rPr>
        <w:t>flood</w:t>
      </w:r>
      <w:r w:rsidRPr="00E952F2">
        <w:rPr>
          <w:rFonts w:eastAsiaTheme="minorEastAsia"/>
          <w:sz w:val="22"/>
          <w:szCs w:val="22"/>
          <w:lang w:val="en-GB"/>
        </w:rPr>
        <w:t xml:space="preserve"> fan facies is associated with lakeshore </w:t>
      </w:r>
      <w:proofErr w:type="spellStart"/>
      <w:r w:rsidRPr="00E952F2">
        <w:rPr>
          <w:rFonts w:eastAsiaTheme="minorEastAsia"/>
          <w:sz w:val="22"/>
          <w:szCs w:val="22"/>
          <w:lang w:val="en-GB"/>
        </w:rPr>
        <w:t>sublithofacies</w:t>
      </w:r>
      <w:proofErr w:type="spellEnd"/>
      <w:r w:rsidRPr="00E952F2">
        <w:rPr>
          <w:rFonts w:eastAsiaTheme="minorEastAsia"/>
          <w:sz w:val="22"/>
          <w:szCs w:val="22"/>
          <w:lang w:val="en-GB"/>
        </w:rPr>
        <w:t xml:space="preserve"> (section 6) in the </w:t>
      </w:r>
      <w:proofErr w:type="spellStart"/>
      <w:r w:rsidRPr="00E952F2">
        <w:rPr>
          <w:rFonts w:eastAsiaTheme="minorEastAsia"/>
          <w:sz w:val="22"/>
          <w:szCs w:val="22"/>
          <w:lang w:val="en-GB"/>
        </w:rPr>
        <w:t>center</w:t>
      </w:r>
      <w:proofErr w:type="spellEnd"/>
      <w:r w:rsidRPr="00E952F2">
        <w:rPr>
          <w:rFonts w:eastAsiaTheme="minorEastAsia"/>
          <w:sz w:val="22"/>
          <w:szCs w:val="22"/>
          <w:lang w:val="en-GB"/>
        </w:rPr>
        <w:t xml:space="preserve"> of the grand basin (comp sections in figure </w:t>
      </w:r>
      <w:r w:rsidR="00CA00DE" w:rsidRPr="00E952F2">
        <w:rPr>
          <w:rFonts w:eastAsiaTheme="minorEastAsia" w:hint="eastAsia"/>
          <w:sz w:val="22"/>
          <w:szCs w:val="22"/>
          <w:lang w:val="en-GB"/>
        </w:rPr>
        <w:t>7</w:t>
      </w:r>
      <w:r w:rsidRPr="00E952F2">
        <w:rPr>
          <w:rFonts w:eastAsiaTheme="minorEastAsia"/>
          <w:sz w:val="22"/>
          <w:szCs w:val="22"/>
          <w:lang w:val="en-GB"/>
        </w:rPr>
        <w:t xml:space="preserve">). It was predominated by the lacustrine delta facies in the northern margin of the basin although an exact correlation (possibly the middle Baitianba Fm) is difficult in age (Fig. </w:t>
      </w:r>
      <w:r w:rsidR="00B344D7" w:rsidRPr="00E952F2">
        <w:rPr>
          <w:rFonts w:eastAsiaTheme="minorEastAsia" w:hint="eastAsia"/>
          <w:sz w:val="22"/>
          <w:szCs w:val="22"/>
          <w:lang w:val="en-GB"/>
        </w:rPr>
        <w:t>S6</w:t>
      </w:r>
      <w:r w:rsidRPr="00E952F2">
        <w:rPr>
          <w:rFonts w:eastAsiaTheme="minorEastAsia"/>
          <w:sz w:val="22"/>
          <w:szCs w:val="22"/>
          <w:lang w:val="en-GB"/>
        </w:rPr>
        <w:t>). From the lithofacies and sedimentary distribution, the Zhenzhuchong Mem could represent the record of the largest extending basin, i.e. the final formation of the GSB.</w:t>
      </w:r>
    </w:p>
    <w:p w:rsidR="00EB02E2" w:rsidRPr="00E952F2" w:rsidRDefault="00EB02E2" w:rsidP="00EB02E2">
      <w:pPr>
        <w:spacing w:afterLines="50" w:after="156"/>
        <w:rPr>
          <w:rFonts w:eastAsiaTheme="minorEastAsia"/>
          <w:sz w:val="22"/>
          <w:szCs w:val="22"/>
          <w:lang w:val="en-GB"/>
        </w:rPr>
      </w:pPr>
      <w:r w:rsidRPr="00E952F2">
        <w:rPr>
          <w:rFonts w:eastAsiaTheme="minorEastAsia"/>
          <w:sz w:val="22"/>
          <w:szCs w:val="22"/>
          <w:lang w:val="en-GB"/>
        </w:rPr>
        <w:t xml:space="preserve">The Dongyuemiao Mem is mainly composed of limestones with or without intercalations and/or interbeddings of (shelly) siltstones and mudrocks. Aquatic shelly fossils and limestones (mudstone, wackstone, and coquina) indicate a shallow lake environment. The lacustrine facies is widespread in the GSB even if this member is thin (~ 8-50 m). It can be recognized through all the observed and correlated sections (Fig. </w:t>
      </w:r>
      <w:r w:rsidR="00CA00DE" w:rsidRPr="00E952F2">
        <w:rPr>
          <w:rFonts w:eastAsiaTheme="minorEastAsia" w:hint="eastAsia"/>
          <w:sz w:val="22"/>
          <w:szCs w:val="22"/>
          <w:lang w:val="en-GB"/>
        </w:rPr>
        <w:t>7</w:t>
      </w:r>
      <w:r w:rsidRPr="00E952F2">
        <w:rPr>
          <w:rFonts w:eastAsiaTheme="minorEastAsia"/>
          <w:sz w:val="22"/>
          <w:szCs w:val="22"/>
          <w:lang w:val="en-GB"/>
        </w:rPr>
        <w:t xml:space="preserve">), but cannot be exactly correlated to those sections in northern margin of the GSB (Fig. </w:t>
      </w:r>
      <w:r w:rsidR="002A0FA7" w:rsidRPr="00E952F2">
        <w:rPr>
          <w:rFonts w:eastAsiaTheme="minorEastAsia" w:hint="eastAsia"/>
          <w:sz w:val="22"/>
          <w:szCs w:val="22"/>
          <w:lang w:val="en-GB"/>
        </w:rPr>
        <w:t>S6</w:t>
      </w:r>
      <w:r w:rsidRPr="00E952F2">
        <w:rPr>
          <w:rFonts w:eastAsiaTheme="minorEastAsia"/>
          <w:sz w:val="22"/>
          <w:szCs w:val="22"/>
          <w:lang w:val="en-GB"/>
        </w:rPr>
        <w:t xml:space="preserve">). The shallow lacustrine Dongyuemiao Mem outcrops from west (Location A4. </w:t>
      </w:r>
      <w:proofErr w:type="gramStart"/>
      <w:r w:rsidRPr="00E952F2">
        <w:rPr>
          <w:rFonts w:eastAsiaTheme="minorEastAsia"/>
          <w:sz w:val="22"/>
          <w:szCs w:val="22"/>
          <w:lang w:val="en-GB"/>
        </w:rPr>
        <w:t>Wen and Zhao, 2010; and this work) to east (Location A5.</w:t>
      </w:r>
      <w:proofErr w:type="gramEnd"/>
      <w:r w:rsidRPr="00E952F2">
        <w:rPr>
          <w:rFonts w:eastAsiaTheme="minorEastAsia"/>
          <w:sz w:val="22"/>
          <w:szCs w:val="22"/>
          <w:lang w:val="en-GB"/>
        </w:rPr>
        <w:t xml:space="preserve"> </w:t>
      </w:r>
      <w:proofErr w:type="gramStart"/>
      <w:r w:rsidRPr="00E952F2">
        <w:rPr>
          <w:sz w:val="22"/>
          <w:szCs w:val="22"/>
          <w:lang w:val="en-GB"/>
        </w:rPr>
        <w:t>Wang et al., 2006</w:t>
      </w:r>
      <w:r w:rsidRPr="00E952F2">
        <w:rPr>
          <w:rFonts w:eastAsiaTheme="minorEastAsia"/>
          <w:sz w:val="22"/>
          <w:szCs w:val="22"/>
          <w:lang w:val="en-GB"/>
        </w:rPr>
        <w:t>) and from south (Locations A8 and A9.</w:t>
      </w:r>
      <w:proofErr w:type="gramEnd"/>
      <w:r w:rsidRPr="00E952F2">
        <w:rPr>
          <w:rFonts w:eastAsiaTheme="minorEastAsia"/>
          <w:sz w:val="22"/>
          <w:szCs w:val="22"/>
          <w:lang w:val="en-GB"/>
        </w:rPr>
        <w:t xml:space="preserve"> </w:t>
      </w:r>
      <w:proofErr w:type="gramStart"/>
      <w:r w:rsidRPr="00E952F2">
        <w:rPr>
          <w:sz w:val="22"/>
          <w:szCs w:val="22"/>
          <w:lang w:val="en-GB"/>
        </w:rPr>
        <w:t>Zhang et al., 2016; Li and Chen, 2010</w:t>
      </w:r>
      <w:r w:rsidRPr="00E952F2">
        <w:rPr>
          <w:rFonts w:eastAsiaTheme="minorEastAsia"/>
          <w:sz w:val="22"/>
          <w:szCs w:val="22"/>
          <w:lang w:val="en-GB"/>
        </w:rPr>
        <w:t xml:space="preserve">) to </w:t>
      </w:r>
      <w:proofErr w:type="spellStart"/>
      <w:r w:rsidRPr="00E952F2">
        <w:rPr>
          <w:rFonts w:eastAsiaTheme="minorEastAsia"/>
          <w:sz w:val="22"/>
          <w:szCs w:val="22"/>
          <w:lang w:val="en-GB"/>
        </w:rPr>
        <w:t>center</w:t>
      </w:r>
      <w:proofErr w:type="spellEnd"/>
      <w:r w:rsidRPr="00E952F2">
        <w:rPr>
          <w:rFonts w:eastAsiaTheme="minorEastAsia"/>
          <w:sz w:val="22"/>
          <w:szCs w:val="22"/>
          <w:lang w:val="en-GB"/>
        </w:rPr>
        <w:t xml:space="preserve"> (Location A5 and A6.</w:t>
      </w:r>
      <w:proofErr w:type="gramEnd"/>
      <w:r w:rsidRPr="00E952F2">
        <w:rPr>
          <w:rFonts w:eastAsiaTheme="minorEastAsia"/>
          <w:sz w:val="22"/>
          <w:szCs w:val="22"/>
          <w:lang w:val="en-GB"/>
        </w:rPr>
        <w:t xml:space="preserve"> </w:t>
      </w:r>
      <w:r w:rsidRPr="00E952F2">
        <w:rPr>
          <w:sz w:val="22"/>
          <w:szCs w:val="22"/>
          <w:lang w:val="en-GB"/>
        </w:rPr>
        <w:t xml:space="preserve">Wang et al., 2006; Wang et al., 2010; </w:t>
      </w:r>
      <w:r w:rsidRPr="00E952F2">
        <w:rPr>
          <w:rFonts w:eastAsiaTheme="minorEastAsia"/>
          <w:sz w:val="22"/>
          <w:szCs w:val="22"/>
          <w:lang w:val="en-GB"/>
        </w:rPr>
        <w:t xml:space="preserve">and this work), and the shallow-deeper lake counterpart was diagnosed from both outcrop and drills in north (Fig. 1. e.g., Ma et al., 2009; Ding et al., 2013; Li and He, 2014). Obviously, the occurrence of the lacustrine Dongyuemiao Mem demonstrates the first lake transgression in large scale, probably extending to ~80-90% area of the GSB (Figs 1 and </w:t>
      </w:r>
      <w:r w:rsidR="002A0FA7" w:rsidRPr="00E952F2">
        <w:rPr>
          <w:rFonts w:eastAsiaTheme="minorEastAsia" w:hint="eastAsia"/>
          <w:sz w:val="22"/>
          <w:szCs w:val="22"/>
          <w:lang w:val="en-GB"/>
        </w:rPr>
        <w:t>6</w:t>
      </w:r>
      <w:r w:rsidRPr="00E952F2">
        <w:rPr>
          <w:rFonts w:eastAsiaTheme="minorEastAsia"/>
          <w:sz w:val="22"/>
          <w:szCs w:val="22"/>
          <w:lang w:val="en-GB"/>
        </w:rPr>
        <w:t xml:space="preserve">), in the Early Jurassic.  </w:t>
      </w:r>
    </w:p>
    <w:p w:rsidR="00EB02E2" w:rsidRPr="00E952F2" w:rsidRDefault="00EB02E2" w:rsidP="00EB02E2">
      <w:pPr>
        <w:spacing w:afterLines="50" w:after="156"/>
        <w:rPr>
          <w:rFonts w:eastAsiaTheme="minorEastAsia"/>
          <w:sz w:val="22"/>
          <w:szCs w:val="22"/>
          <w:lang w:val="en-GB"/>
        </w:rPr>
      </w:pPr>
      <w:r w:rsidRPr="00E952F2">
        <w:rPr>
          <w:rFonts w:eastAsiaTheme="minorEastAsia"/>
          <w:sz w:val="22"/>
          <w:szCs w:val="22"/>
          <w:lang w:val="en-GB"/>
        </w:rPr>
        <w:lastRenderedPageBreak/>
        <w:t>Upwards, the Dongyuemiao Mem is sequentially replaced by the siliciclastic Ma’anshan Mem. Mudrocks</w:t>
      </w:r>
      <w:r w:rsidRPr="00E952F2">
        <w:rPr>
          <w:rFonts w:eastAsiaTheme="minorEastAsia" w:hint="eastAsia"/>
          <w:sz w:val="22"/>
          <w:szCs w:val="22"/>
          <w:lang w:val="en-GB"/>
        </w:rPr>
        <w:t xml:space="preserve">, </w:t>
      </w:r>
      <w:r w:rsidRPr="00E952F2">
        <w:rPr>
          <w:rFonts w:eastAsiaTheme="minorEastAsia"/>
          <w:sz w:val="22"/>
          <w:szCs w:val="22"/>
          <w:lang w:val="en-GB"/>
        </w:rPr>
        <w:t xml:space="preserve">siltstones, and sandstones comprise the Ma’anshan Mem, and the rock ratio differs in different location of the GSB. </w:t>
      </w:r>
      <w:proofErr w:type="gramStart"/>
      <w:r w:rsidRPr="00E952F2">
        <w:rPr>
          <w:rFonts w:eastAsiaTheme="minorEastAsia"/>
          <w:sz w:val="22"/>
          <w:szCs w:val="22"/>
          <w:lang w:val="en-GB"/>
        </w:rPr>
        <w:t>In western and southern margins (Locations A4 and A8.</w:t>
      </w:r>
      <w:proofErr w:type="gramEnd"/>
      <w:r w:rsidRPr="00E952F2">
        <w:rPr>
          <w:rFonts w:eastAsiaTheme="minorEastAsia"/>
          <w:sz w:val="22"/>
          <w:szCs w:val="22"/>
          <w:lang w:val="en-GB"/>
        </w:rPr>
        <w:t xml:space="preserve"> Wen and Zhao, 2010; and this work), the ratio of sandstone + siltstone vs. mudrock is about 1:1-2, but in central and eastern margins (Locations A5-A7. </w:t>
      </w:r>
      <w:r w:rsidRPr="00E952F2">
        <w:rPr>
          <w:sz w:val="22"/>
          <w:szCs w:val="22"/>
          <w:lang w:val="en-GB"/>
        </w:rPr>
        <w:t xml:space="preserve">Wang et al., 2006; Wang et al., 2010; </w:t>
      </w:r>
      <w:r w:rsidRPr="00E952F2">
        <w:rPr>
          <w:rFonts w:eastAsiaTheme="minorEastAsia"/>
          <w:sz w:val="22"/>
          <w:szCs w:val="22"/>
          <w:lang w:val="en-GB"/>
        </w:rPr>
        <w:t>and this work) th</w:t>
      </w:r>
      <w:r w:rsidRPr="00E952F2">
        <w:rPr>
          <w:rFonts w:eastAsiaTheme="minorEastAsia" w:hint="eastAsia"/>
          <w:sz w:val="22"/>
          <w:szCs w:val="22"/>
          <w:lang w:val="en-GB"/>
        </w:rPr>
        <w:t>is</w:t>
      </w:r>
      <w:r w:rsidRPr="00E952F2">
        <w:rPr>
          <w:rFonts w:eastAsiaTheme="minorEastAsia"/>
          <w:sz w:val="22"/>
          <w:szCs w:val="22"/>
          <w:lang w:val="en-GB"/>
        </w:rPr>
        <w:t xml:space="preserve"> ratio highly decreases to 1:5-10 (Fig. </w:t>
      </w:r>
      <w:r w:rsidR="00CA00DE" w:rsidRPr="00E952F2">
        <w:rPr>
          <w:rFonts w:eastAsiaTheme="minorEastAsia" w:hint="eastAsia"/>
          <w:sz w:val="22"/>
          <w:szCs w:val="22"/>
          <w:lang w:val="en-GB"/>
        </w:rPr>
        <w:t>7</w:t>
      </w:r>
      <w:r w:rsidRPr="00E952F2">
        <w:rPr>
          <w:rFonts w:eastAsiaTheme="minorEastAsia"/>
          <w:sz w:val="22"/>
          <w:szCs w:val="22"/>
          <w:lang w:val="en-GB"/>
        </w:rPr>
        <w:t xml:space="preserve">). Based on sedimentary structures and lithological associations, this member is interpreted to have been mainly deposited in river and </w:t>
      </w:r>
      <w:r w:rsidR="000974A2" w:rsidRPr="00E952F2">
        <w:rPr>
          <w:rFonts w:eastAsiaTheme="minorEastAsia"/>
          <w:sz w:val="22"/>
          <w:szCs w:val="22"/>
          <w:lang w:val="en-GB"/>
        </w:rPr>
        <w:t>flood</w:t>
      </w:r>
      <w:r w:rsidRPr="00E952F2">
        <w:rPr>
          <w:rFonts w:eastAsiaTheme="minorEastAsia"/>
          <w:sz w:val="22"/>
          <w:szCs w:val="22"/>
          <w:lang w:val="en-GB"/>
        </w:rPr>
        <w:t xml:space="preserve"> plain in </w:t>
      </w:r>
      <w:r w:rsidRPr="00E952F2">
        <w:rPr>
          <w:rFonts w:eastAsiaTheme="minorEastAsia" w:hint="eastAsia"/>
          <w:sz w:val="22"/>
          <w:szCs w:val="22"/>
          <w:lang w:val="en-GB"/>
        </w:rPr>
        <w:t xml:space="preserve">the </w:t>
      </w:r>
      <w:r w:rsidRPr="00E952F2">
        <w:rPr>
          <w:rFonts w:eastAsiaTheme="minorEastAsia"/>
          <w:sz w:val="22"/>
          <w:szCs w:val="22"/>
          <w:lang w:val="en-GB"/>
        </w:rPr>
        <w:t xml:space="preserve">surrounding margins (e.g. Locations A4-A5, A7-A9) and in </w:t>
      </w:r>
      <w:r w:rsidR="000974A2" w:rsidRPr="00E952F2">
        <w:rPr>
          <w:rFonts w:eastAsiaTheme="minorEastAsia"/>
          <w:sz w:val="22"/>
          <w:szCs w:val="22"/>
          <w:lang w:val="en-GB"/>
        </w:rPr>
        <w:t>flood</w:t>
      </w:r>
      <w:r w:rsidRPr="00E952F2">
        <w:rPr>
          <w:rFonts w:eastAsiaTheme="minorEastAsia"/>
          <w:sz w:val="22"/>
          <w:szCs w:val="22"/>
          <w:lang w:val="en-GB"/>
        </w:rPr>
        <w:t xml:space="preserve"> plain and lakeshore in the central basin (Location A6), indicating that the GSL had been northward regressed </w:t>
      </w:r>
      <w:r w:rsidRPr="00E952F2">
        <w:rPr>
          <w:rFonts w:eastAsiaTheme="minorEastAsia" w:hint="eastAsia"/>
          <w:sz w:val="22"/>
          <w:szCs w:val="22"/>
          <w:lang w:val="en-GB"/>
        </w:rPr>
        <w:t>at the time</w:t>
      </w:r>
      <w:r w:rsidRPr="00E952F2">
        <w:rPr>
          <w:rFonts w:eastAsiaTheme="minorEastAsia"/>
          <w:sz w:val="22"/>
          <w:szCs w:val="22"/>
          <w:lang w:val="en-GB"/>
        </w:rPr>
        <w:t xml:space="preserve">. </w:t>
      </w:r>
    </w:p>
    <w:p w:rsidR="00EB02E2" w:rsidRPr="00E952F2" w:rsidRDefault="00EB02E2" w:rsidP="00EB02E2">
      <w:pPr>
        <w:spacing w:afterLines="50" w:after="156"/>
        <w:rPr>
          <w:rFonts w:eastAsiaTheme="minorEastAsia"/>
          <w:sz w:val="22"/>
          <w:szCs w:val="22"/>
          <w:lang w:val="en-GB"/>
        </w:rPr>
      </w:pPr>
      <w:r w:rsidRPr="00E952F2">
        <w:rPr>
          <w:rFonts w:eastAsiaTheme="minorEastAsia"/>
          <w:sz w:val="22"/>
          <w:szCs w:val="22"/>
          <w:lang w:val="en-GB"/>
        </w:rPr>
        <w:t xml:space="preserve">The Da’anzhai Mem has received attention due to important shale-oil exploration. Besides of the observed and compared sections in figure </w:t>
      </w:r>
      <w:r w:rsidR="002A0FA7" w:rsidRPr="00E952F2">
        <w:rPr>
          <w:rFonts w:eastAsiaTheme="minorEastAsia" w:hint="eastAsia"/>
          <w:sz w:val="22"/>
          <w:szCs w:val="22"/>
          <w:lang w:val="en-GB"/>
        </w:rPr>
        <w:t>6</w:t>
      </w:r>
      <w:r w:rsidRPr="00E952F2">
        <w:rPr>
          <w:rFonts w:eastAsiaTheme="minorEastAsia"/>
          <w:sz w:val="22"/>
          <w:szCs w:val="22"/>
          <w:lang w:val="en-GB"/>
        </w:rPr>
        <w:t xml:space="preserve">, both of outcrops and geophysical logs have been </w:t>
      </w:r>
      <w:r w:rsidRPr="00E952F2">
        <w:rPr>
          <w:rFonts w:eastAsiaTheme="minorEastAsia" w:hint="eastAsia"/>
          <w:sz w:val="22"/>
          <w:szCs w:val="22"/>
          <w:lang w:val="en-GB"/>
        </w:rPr>
        <w:t xml:space="preserve">previously </w:t>
      </w:r>
      <w:r w:rsidRPr="00E952F2">
        <w:rPr>
          <w:rFonts w:eastAsiaTheme="minorEastAsia"/>
          <w:sz w:val="22"/>
          <w:szCs w:val="22"/>
          <w:lang w:val="en-GB"/>
        </w:rPr>
        <w:t xml:space="preserve">investigated in the northern and central GSB, where deeper lacustrine facies occur (Fig. 1). The Da’anzhai Mem contains mixed carbonates and mudrocks with a few siltstones (Fig. </w:t>
      </w:r>
      <w:r w:rsidR="00CA00DE" w:rsidRPr="00E952F2">
        <w:rPr>
          <w:rFonts w:eastAsiaTheme="minorEastAsia" w:hint="eastAsia"/>
          <w:sz w:val="22"/>
          <w:szCs w:val="22"/>
          <w:lang w:val="en-GB"/>
        </w:rPr>
        <w:t>7</w:t>
      </w:r>
      <w:r w:rsidRPr="00E952F2">
        <w:rPr>
          <w:rFonts w:eastAsiaTheme="minorEastAsia"/>
          <w:sz w:val="22"/>
          <w:szCs w:val="22"/>
          <w:lang w:val="en-GB"/>
        </w:rPr>
        <w:t xml:space="preserve">). Limestone (mudstone, wackstone, and coquina) and micritic dolomites with shelly fossils indicate the lakeshore and shallow lacustrine subfacies in most areas of the basin (Fig. </w:t>
      </w:r>
      <w:r w:rsidR="00CA00DE" w:rsidRPr="00E952F2">
        <w:rPr>
          <w:rFonts w:eastAsiaTheme="minorEastAsia" w:hint="eastAsia"/>
          <w:sz w:val="22"/>
          <w:szCs w:val="22"/>
          <w:lang w:val="en-GB"/>
        </w:rPr>
        <w:t>7</w:t>
      </w:r>
      <w:r w:rsidRPr="00E952F2">
        <w:rPr>
          <w:rFonts w:eastAsiaTheme="minorEastAsia"/>
          <w:sz w:val="22"/>
          <w:szCs w:val="22"/>
          <w:lang w:val="en-GB"/>
        </w:rPr>
        <w:t xml:space="preserve">). Shelly carbonate beach subfacies and deeper lacustrine shale-mudstone subfacies are observed in the central and northern GSB, such as areas between </w:t>
      </w:r>
      <w:proofErr w:type="spellStart"/>
      <w:r w:rsidRPr="00E952F2">
        <w:rPr>
          <w:rFonts w:eastAsiaTheme="minorEastAsia"/>
          <w:sz w:val="22"/>
          <w:szCs w:val="22"/>
          <w:lang w:val="en-GB"/>
        </w:rPr>
        <w:t>Hechuan</w:t>
      </w:r>
      <w:proofErr w:type="spellEnd"/>
      <w:r w:rsidRPr="00E952F2">
        <w:rPr>
          <w:rFonts w:eastAsiaTheme="minorEastAsia"/>
          <w:sz w:val="22"/>
          <w:szCs w:val="22"/>
          <w:lang w:val="en-GB"/>
        </w:rPr>
        <w:t xml:space="preserve"> and </w:t>
      </w:r>
      <w:proofErr w:type="spellStart"/>
      <w:r w:rsidRPr="00E952F2">
        <w:rPr>
          <w:rFonts w:eastAsiaTheme="minorEastAsia"/>
          <w:sz w:val="22"/>
          <w:szCs w:val="22"/>
          <w:lang w:val="en-GB"/>
        </w:rPr>
        <w:t>Nanchong</w:t>
      </w:r>
      <w:proofErr w:type="spellEnd"/>
      <w:r w:rsidRPr="00E952F2">
        <w:rPr>
          <w:rFonts w:eastAsiaTheme="minorEastAsia"/>
          <w:sz w:val="22"/>
          <w:szCs w:val="22"/>
          <w:lang w:val="en-GB"/>
        </w:rPr>
        <w:t xml:space="preserve"> (Zhu et al., 2013; Shi et al., 2015), </w:t>
      </w:r>
      <w:proofErr w:type="spellStart"/>
      <w:r w:rsidRPr="00E952F2">
        <w:rPr>
          <w:rFonts w:eastAsiaTheme="minorEastAsia"/>
          <w:sz w:val="22"/>
          <w:szCs w:val="22"/>
          <w:lang w:val="en-GB"/>
        </w:rPr>
        <w:t>Huilong</w:t>
      </w:r>
      <w:proofErr w:type="spellEnd"/>
      <w:r w:rsidRPr="00E952F2">
        <w:rPr>
          <w:rFonts w:eastAsiaTheme="minorEastAsia"/>
          <w:sz w:val="22"/>
          <w:szCs w:val="22"/>
          <w:lang w:val="en-GB"/>
        </w:rPr>
        <w:t xml:space="preserve"> of southern </w:t>
      </w:r>
      <w:proofErr w:type="spellStart"/>
      <w:r w:rsidRPr="00E952F2">
        <w:rPr>
          <w:rFonts w:eastAsiaTheme="minorEastAsia"/>
          <w:sz w:val="22"/>
          <w:szCs w:val="22"/>
          <w:lang w:val="en-GB"/>
        </w:rPr>
        <w:t>Mianyang</w:t>
      </w:r>
      <w:proofErr w:type="spellEnd"/>
      <w:r w:rsidRPr="00E952F2">
        <w:rPr>
          <w:rFonts w:eastAsiaTheme="minorEastAsia"/>
          <w:sz w:val="22"/>
          <w:szCs w:val="22"/>
          <w:lang w:val="en-GB"/>
        </w:rPr>
        <w:t xml:space="preserve"> (Tan et al., 2016), </w:t>
      </w:r>
      <w:proofErr w:type="spellStart"/>
      <w:r w:rsidRPr="00E952F2">
        <w:rPr>
          <w:rFonts w:eastAsiaTheme="minorEastAsia"/>
          <w:sz w:val="22"/>
          <w:szCs w:val="22"/>
          <w:lang w:val="en-GB"/>
        </w:rPr>
        <w:t>Yuanba</w:t>
      </w:r>
      <w:proofErr w:type="spellEnd"/>
      <w:r w:rsidRPr="00E952F2">
        <w:rPr>
          <w:rFonts w:eastAsiaTheme="minorEastAsia"/>
          <w:sz w:val="22"/>
          <w:szCs w:val="22"/>
          <w:lang w:val="en-GB"/>
        </w:rPr>
        <w:t xml:space="preserve"> of </w:t>
      </w:r>
      <w:proofErr w:type="spellStart"/>
      <w:r w:rsidRPr="00E952F2">
        <w:rPr>
          <w:rFonts w:eastAsiaTheme="minorEastAsia"/>
          <w:sz w:val="22"/>
          <w:szCs w:val="22"/>
          <w:lang w:val="en-GB"/>
        </w:rPr>
        <w:t>Guangyuan</w:t>
      </w:r>
      <w:proofErr w:type="spellEnd"/>
      <w:r w:rsidRPr="00E952F2">
        <w:rPr>
          <w:rFonts w:eastAsiaTheme="minorEastAsia"/>
          <w:sz w:val="22"/>
          <w:szCs w:val="22"/>
          <w:lang w:val="en-GB"/>
        </w:rPr>
        <w:t xml:space="preserve"> (Zhou and Liang, 2017), </w:t>
      </w:r>
      <w:proofErr w:type="spellStart"/>
      <w:r w:rsidRPr="00E952F2">
        <w:rPr>
          <w:rFonts w:eastAsiaTheme="minorEastAsia"/>
          <w:sz w:val="22"/>
          <w:szCs w:val="22"/>
          <w:lang w:val="en-GB"/>
        </w:rPr>
        <w:t>Longgang</w:t>
      </w:r>
      <w:proofErr w:type="spellEnd"/>
      <w:r w:rsidRPr="00E952F2">
        <w:rPr>
          <w:rFonts w:eastAsiaTheme="minorEastAsia"/>
          <w:sz w:val="22"/>
          <w:szCs w:val="22"/>
          <w:lang w:val="en-GB"/>
        </w:rPr>
        <w:t xml:space="preserve"> of northern </w:t>
      </w:r>
      <w:proofErr w:type="spellStart"/>
      <w:r w:rsidRPr="00E952F2">
        <w:rPr>
          <w:rFonts w:eastAsiaTheme="minorEastAsia"/>
          <w:sz w:val="22"/>
          <w:szCs w:val="22"/>
          <w:lang w:val="en-GB"/>
        </w:rPr>
        <w:t>Nanchong</w:t>
      </w:r>
      <w:proofErr w:type="spellEnd"/>
      <w:r w:rsidRPr="00E952F2">
        <w:rPr>
          <w:rFonts w:eastAsiaTheme="minorEastAsia"/>
          <w:sz w:val="22"/>
          <w:szCs w:val="22"/>
          <w:lang w:val="en-GB"/>
        </w:rPr>
        <w:t xml:space="preserve"> (Ding et al., 2013). The lacustrine facies of the Da’anzhai Mem can be seen across the GSB, not only in margins of west (Locations A4 and A5), east (Location A7), and south (Locations A8 and A9), but also in northern margin (Locations A1-A3 in Figs. 1 and </w:t>
      </w:r>
      <w:r w:rsidR="002A0FA7" w:rsidRPr="00E952F2">
        <w:rPr>
          <w:rFonts w:eastAsiaTheme="minorEastAsia" w:hint="eastAsia"/>
          <w:sz w:val="22"/>
          <w:szCs w:val="22"/>
          <w:lang w:val="en-GB"/>
        </w:rPr>
        <w:t>S6</w:t>
      </w:r>
      <w:r w:rsidRPr="00E952F2">
        <w:rPr>
          <w:rFonts w:eastAsiaTheme="minorEastAsia"/>
          <w:sz w:val="22"/>
          <w:szCs w:val="22"/>
          <w:lang w:val="en-GB"/>
        </w:rPr>
        <w:t xml:space="preserve">) and centre (Locations A5-A6 and other places, Ding et al., 2013; Zhu et al., 2013; Shi et al., 2015; Tan et al., 2016; Zhou and Liang, 2017). This lacustrine facies occurrence indicates a large lake was widespread in the GSB (Fig. 1), implying the second lacustrine transgression happened during the deposition of the Da’anzhai Mem. </w:t>
      </w:r>
    </w:p>
    <w:p w:rsidR="00EB02E2" w:rsidRPr="00E952F2" w:rsidRDefault="00EB02E2" w:rsidP="00EB02E2">
      <w:pPr>
        <w:spacing w:afterLines="50" w:after="156"/>
        <w:rPr>
          <w:rFonts w:eastAsiaTheme="minorEastAsia"/>
          <w:sz w:val="22"/>
          <w:szCs w:val="22"/>
          <w:lang w:val="en-GB"/>
        </w:rPr>
      </w:pPr>
      <w:r w:rsidRPr="00E952F2">
        <w:rPr>
          <w:rFonts w:eastAsiaTheme="minorEastAsia"/>
          <w:sz w:val="22"/>
          <w:szCs w:val="22"/>
          <w:lang w:val="en-GB"/>
        </w:rPr>
        <w:t xml:space="preserve">In summary, there are two lithofacies sequences/cycles in the Lower Jurassic Ziliujing Fm. The first is the riverine and </w:t>
      </w:r>
      <w:r w:rsidR="000974A2" w:rsidRPr="00E952F2">
        <w:rPr>
          <w:rFonts w:eastAsiaTheme="minorEastAsia"/>
          <w:sz w:val="22"/>
          <w:szCs w:val="22"/>
          <w:lang w:val="en-GB"/>
        </w:rPr>
        <w:t>flood</w:t>
      </w:r>
      <w:r w:rsidRPr="00E952F2">
        <w:rPr>
          <w:rFonts w:eastAsiaTheme="minorEastAsia"/>
          <w:sz w:val="22"/>
          <w:szCs w:val="22"/>
          <w:lang w:val="en-GB"/>
        </w:rPr>
        <w:t xml:space="preserve"> plain lithofacies of the Qijiang Mem and Zhenzhuchong Mem succeeded to the lacustrine facies of the Dongyuemiao Mem, and the second is the </w:t>
      </w:r>
      <w:r w:rsidR="000974A2" w:rsidRPr="00E952F2">
        <w:rPr>
          <w:rFonts w:eastAsiaTheme="minorEastAsia"/>
          <w:sz w:val="22"/>
          <w:szCs w:val="22"/>
          <w:lang w:val="en-GB"/>
        </w:rPr>
        <w:t>flood</w:t>
      </w:r>
      <w:r w:rsidRPr="00E952F2">
        <w:rPr>
          <w:rFonts w:eastAsiaTheme="minorEastAsia"/>
          <w:sz w:val="22"/>
          <w:szCs w:val="22"/>
          <w:lang w:val="en-GB"/>
        </w:rPr>
        <w:t xml:space="preserve"> plain and river facies with swamp lithofacies of the Ma’anshan Mem proceeded to the lacustrine facies of the Da’anzhai Mem. In simple words, twice large lacustrine transgressions had ever taken place in the Early Jurassic in the GSB, Southwest China.</w:t>
      </w:r>
    </w:p>
    <w:p w:rsidR="00EB02E2" w:rsidRPr="00E952F2" w:rsidRDefault="00EB02E2" w:rsidP="00EB02E2">
      <w:pPr>
        <w:spacing w:afterLines="50" w:after="156"/>
        <w:rPr>
          <w:sz w:val="22"/>
          <w:szCs w:val="22"/>
          <w:lang w:val="en-GB"/>
        </w:rPr>
      </w:pPr>
      <w:r w:rsidRPr="00E952F2">
        <w:rPr>
          <w:rFonts w:eastAsiaTheme="minorEastAsia"/>
          <w:sz w:val="22"/>
          <w:szCs w:val="22"/>
          <w:lang w:val="en-GB"/>
        </w:rPr>
        <w:t xml:space="preserve">Further </w:t>
      </w:r>
      <w:r w:rsidRPr="00E952F2">
        <w:rPr>
          <w:sz w:val="22"/>
          <w:szCs w:val="22"/>
          <w:lang w:val="en-GB"/>
        </w:rPr>
        <w:t>carbon and oxygen isotope</w:t>
      </w:r>
      <w:r w:rsidRPr="00E952F2">
        <w:rPr>
          <w:rFonts w:hint="eastAsia"/>
          <w:sz w:val="22"/>
          <w:szCs w:val="22"/>
          <w:lang w:val="en-GB"/>
        </w:rPr>
        <w:t xml:space="preserve"> </w:t>
      </w:r>
      <w:r w:rsidRPr="00E952F2">
        <w:rPr>
          <w:rFonts w:eastAsiaTheme="minorEastAsia"/>
          <w:sz w:val="22"/>
          <w:szCs w:val="22"/>
          <w:lang w:val="en-GB"/>
        </w:rPr>
        <w:t>works of lacustrine carb</w:t>
      </w:r>
      <w:r w:rsidR="002A0FA7" w:rsidRPr="00E952F2">
        <w:rPr>
          <w:rFonts w:eastAsiaTheme="minorEastAsia" w:hint="eastAsia"/>
          <w:sz w:val="22"/>
          <w:szCs w:val="22"/>
          <w:lang w:val="en-GB"/>
        </w:rPr>
        <w:t>o</w:t>
      </w:r>
      <w:r w:rsidRPr="00E952F2">
        <w:rPr>
          <w:rFonts w:eastAsiaTheme="minorEastAsia"/>
          <w:sz w:val="22"/>
          <w:szCs w:val="22"/>
          <w:lang w:val="en-GB"/>
        </w:rPr>
        <w:t>nates indicate that the GSL had been in a relatively c</w:t>
      </w:r>
      <w:r w:rsidR="002A0FA7" w:rsidRPr="00E952F2">
        <w:rPr>
          <w:rFonts w:eastAsiaTheme="minorEastAsia" w:hint="eastAsia"/>
          <w:sz w:val="22"/>
          <w:szCs w:val="22"/>
          <w:lang w:val="en-GB"/>
        </w:rPr>
        <w:t>l</w:t>
      </w:r>
      <w:r w:rsidRPr="00E952F2">
        <w:rPr>
          <w:rFonts w:eastAsiaTheme="minorEastAsia"/>
          <w:sz w:val="22"/>
          <w:szCs w:val="22"/>
          <w:lang w:val="en-GB"/>
        </w:rPr>
        <w:t>osed hydrological condition</w:t>
      </w:r>
      <w:r w:rsidRPr="00E952F2">
        <w:rPr>
          <w:sz w:val="22"/>
          <w:szCs w:val="22"/>
          <w:lang w:val="en-GB"/>
        </w:rPr>
        <w:t xml:space="preserve">. As we know, the covariance proxy of the stable isotopes is a feasible selective for paleoenvironmental interpretation. The covariance </w:t>
      </w:r>
      <w:r w:rsidRPr="00E952F2">
        <w:rPr>
          <w:rFonts w:hint="eastAsia"/>
          <w:sz w:val="22"/>
          <w:szCs w:val="22"/>
          <w:lang w:val="en-GB"/>
        </w:rPr>
        <w:t>of</w:t>
      </w:r>
      <w:r w:rsidRPr="00E952F2">
        <w:rPr>
          <w:sz w:val="22"/>
          <w:szCs w:val="22"/>
          <w:lang w:val="en-GB"/>
        </w:rPr>
        <w:t xml:space="preserve"> δ</w:t>
      </w:r>
      <w:smartTag w:uri="urn:schemas-microsoft-com:office:smarttags" w:element="chmetcnv">
        <w:smartTagPr>
          <w:attr w:name="TCSC" w:val="0"/>
          <w:attr w:name="NumberType" w:val="1"/>
          <w:attr w:name="Negative" w:val="False"/>
          <w:attr w:name="HasSpace" w:val="False"/>
          <w:attr w:name="SourceValue" w:val="13"/>
          <w:attr w:name="UnitName" w:val="C"/>
        </w:smartTagPr>
        <w:r w:rsidRPr="00E952F2">
          <w:rPr>
            <w:sz w:val="22"/>
            <w:szCs w:val="22"/>
            <w:vertAlign w:val="superscript"/>
            <w:lang w:val="en-GB"/>
          </w:rPr>
          <w:t>13</w:t>
        </w:r>
        <w:r w:rsidRPr="00E952F2">
          <w:rPr>
            <w:sz w:val="22"/>
            <w:szCs w:val="22"/>
            <w:lang w:val="en-GB"/>
          </w:rPr>
          <w:t>C</w:t>
        </w:r>
      </w:smartTag>
      <w:r w:rsidRPr="00E952F2">
        <w:rPr>
          <w:sz w:val="22"/>
          <w:szCs w:val="22"/>
          <w:lang w:val="en-GB"/>
        </w:rPr>
        <w:t xml:space="preserve"> and δ</w:t>
      </w:r>
      <w:r w:rsidRPr="00E952F2">
        <w:rPr>
          <w:sz w:val="22"/>
          <w:szCs w:val="22"/>
          <w:vertAlign w:val="superscript"/>
          <w:lang w:val="en-GB"/>
        </w:rPr>
        <w:t>18</w:t>
      </w:r>
      <w:r w:rsidRPr="00E952F2">
        <w:rPr>
          <w:sz w:val="22"/>
          <w:szCs w:val="22"/>
          <w:lang w:val="en-GB"/>
        </w:rPr>
        <w:t xml:space="preserve">O values has been used to distinguish between carbonates precipitated in closed or open lakes (e.g., Talbot, 1990; Li and Ku, 1997). Generally, closed lakes have their own positive covariant trends, </w:t>
      </w:r>
      <w:proofErr w:type="spellStart"/>
      <w:r w:rsidRPr="00E952F2">
        <w:rPr>
          <w:sz w:val="22"/>
          <w:szCs w:val="22"/>
          <w:lang w:val="en-GB"/>
        </w:rPr>
        <w:t>hydrologically</w:t>
      </w:r>
      <w:proofErr w:type="spellEnd"/>
      <w:r w:rsidRPr="00E952F2">
        <w:rPr>
          <w:sz w:val="22"/>
          <w:szCs w:val="22"/>
          <w:lang w:val="en-GB"/>
        </w:rPr>
        <w:t xml:space="preserve"> open lakes have little covariance and a limited range of δ</w:t>
      </w:r>
      <w:r w:rsidRPr="00E952F2">
        <w:rPr>
          <w:sz w:val="22"/>
          <w:szCs w:val="22"/>
          <w:vertAlign w:val="superscript"/>
          <w:lang w:val="en-GB"/>
        </w:rPr>
        <w:t>18</w:t>
      </w:r>
      <w:r w:rsidRPr="00E952F2">
        <w:rPr>
          <w:sz w:val="22"/>
          <w:szCs w:val="22"/>
          <w:lang w:val="en-GB"/>
        </w:rPr>
        <w:t xml:space="preserve">O values (e.g., Talbot, 1990; Valero </w:t>
      </w:r>
      <w:proofErr w:type="spellStart"/>
      <w:r w:rsidRPr="00E952F2">
        <w:rPr>
          <w:sz w:val="22"/>
          <w:szCs w:val="22"/>
          <w:lang w:val="en-GB"/>
        </w:rPr>
        <w:t>Garcés</w:t>
      </w:r>
      <w:proofErr w:type="spellEnd"/>
      <w:r w:rsidRPr="00E952F2">
        <w:rPr>
          <w:sz w:val="22"/>
          <w:szCs w:val="22"/>
          <w:lang w:val="en-GB"/>
        </w:rPr>
        <w:t xml:space="preserve"> et al., 1997; Alonso-</w:t>
      </w:r>
      <w:proofErr w:type="spellStart"/>
      <w:r w:rsidRPr="00E952F2">
        <w:rPr>
          <w:sz w:val="22"/>
          <w:szCs w:val="22"/>
          <w:lang w:val="en-GB"/>
        </w:rPr>
        <w:t>Zarza</w:t>
      </w:r>
      <w:proofErr w:type="spellEnd"/>
      <w:r w:rsidRPr="00E952F2">
        <w:rPr>
          <w:sz w:val="22"/>
          <w:szCs w:val="22"/>
          <w:lang w:val="en-GB"/>
        </w:rPr>
        <w:t xml:space="preserve"> and </w:t>
      </w:r>
      <w:proofErr w:type="spellStart"/>
      <w:r w:rsidRPr="00E952F2">
        <w:rPr>
          <w:sz w:val="22"/>
          <w:szCs w:val="22"/>
          <w:lang w:val="en-GB"/>
        </w:rPr>
        <w:t>Calvo</w:t>
      </w:r>
      <w:proofErr w:type="spellEnd"/>
      <w:r w:rsidRPr="00E952F2">
        <w:rPr>
          <w:sz w:val="22"/>
          <w:szCs w:val="22"/>
          <w:lang w:val="en-GB"/>
        </w:rPr>
        <w:t>, 2000), and a direct coupling δ</w:t>
      </w:r>
      <w:smartTag w:uri="urn:schemas-microsoft-com:office:smarttags" w:element="chmetcnv">
        <w:smartTagPr>
          <w:attr w:name="TCSC" w:val="0"/>
          <w:attr w:name="NumberType" w:val="1"/>
          <w:attr w:name="Negative" w:val="False"/>
          <w:attr w:name="HasSpace" w:val="False"/>
          <w:attr w:name="SourceValue" w:val="13"/>
          <w:attr w:name="UnitName" w:val="C"/>
        </w:smartTagPr>
        <w:r w:rsidRPr="00E952F2">
          <w:rPr>
            <w:sz w:val="22"/>
            <w:szCs w:val="22"/>
            <w:vertAlign w:val="superscript"/>
            <w:lang w:val="en-GB"/>
          </w:rPr>
          <w:t>13</w:t>
        </w:r>
        <w:r w:rsidRPr="00E952F2">
          <w:rPr>
            <w:sz w:val="22"/>
            <w:szCs w:val="22"/>
            <w:lang w:val="en-GB"/>
          </w:rPr>
          <w:t>C</w:t>
        </w:r>
      </w:smartTag>
      <w:r w:rsidRPr="00E952F2">
        <w:rPr>
          <w:sz w:val="22"/>
          <w:szCs w:val="22"/>
          <w:lang w:val="en-GB"/>
        </w:rPr>
        <w:t xml:space="preserve"> and δ</w:t>
      </w:r>
      <w:r w:rsidRPr="00E952F2">
        <w:rPr>
          <w:sz w:val="22"/>
          <w:szCs w:val="22"/>
          <w:vertAlign w:val="superscript"/>
          <w:lang w:val="en-GB"/>
        </w:rPr>
        <w:t>18</w:t>
      </w:r>
      <w:r w:rsidRPr="00E952F2">
        <w:rPr>
          <w:sz w:val="22"/>
          <w:szCs w:val="22"/>
          <w:lang w:val="en-GB"/>
        </w:rPr>
        <w:t xml:space="preserve">O is normally considered typical of </w:t>
      </w:r>
      <w:proofErr w:type="spellStart"/>
      <w:r w:rsidRPr="00E952F2">
        <w:rPr>
          <w:sz w:val="22"/>
          <w:szCs w:val="22"/>
          <w:lang w:val="en-GB"/>
        </w:rPr>
        <w:t>evaporitic</w:t>
      </w:r>
      <w:proofErr w:type="spellEnd"/>
      <w:r w:rsidRPr="00E952F2">
        <w:rPr>
          <w:sz w:val="22"/>
          <w:szCs w:val="22"/>
          <w:lang w:val="en-GB"/>
        </w:rPr>
        <w:t xml:space="preserve"> systems (Talbot, 1990; Talbot and </w:t>
      </w:r>
      <w:proofErr w:type="spellStart"/>
      <w:r w:rsidRPr="00E952F2">
        <w:rPr>
          <w:sz w:val="22"/>
          <w:szCs w:val="22"/>
          <w:lang w:val="en-GB"/>
        </w:rPr>
        <w:t>Kelts</w:t>
      </w:r>
      <w:proofErr w:type="spellEnd"/>
      <w:r w:rsidRPr="00E952F2">
        <w:rPr>
          <w:sz w:val="22"/>
          <w:szCs w:val="22"/>
          <w:lang w:val="en-GB"/>
        </w:rPr>
        <w:t xml:space="preserve">, 1990). We applied this criterion for paleoenvironmental analysis to the late Early Jurassic lacustrine facies in the GSB. </w:t>
      </w:r>
    </w:p>
    <w:p w:rsidR="00EB02E2" w:rsidRPr="00E952F2" w:rsidRDefault="00EB02E2" w:rsidP="00EB02E2">
      <w:pPr>
        <w:rPr>
          <w:lang w:val="en-GB"/>
        </w:rPr>
      </w:pPr>
      <w:r w:rsidRPr="00E952F2">
        <w:rPr>
          <w:sz w:val="22"/>
          <w:szCs w:val="22"/>
          <w:lang w:val="en-GB"/>
        </w:rPr>
        <w:t>Binomial functions and covariance ratios between δ</w:t>
      </w:r>
      <w:smartTag w:uri="urn:schemas-microsoft-com:office:smarttags" w:element="chmetcnv">
        <w:smartTagPr>
          <w:attr w:name="TCSC" w:val="0"/>
          <w:attr w:name="NumberType" w:val="1"/>
          <w:attr w:name="Negative" w:val="False"/>
          <w:attr w:name="HasSpace" w:val="False"/>
          <w:attr w:name="SourceValue" w:val="13"/>
          <w:attr w:name="UnitName" w:val="C"/>
        </w:smartTagPr>
        <w:r w:rsidRPr="00E952F2">
          <w:rPr>
            <w:sz w:val="22"/>
            <w:szCs w:val="22"/>
            <w:vertAlign w:val="superscript"/>
            <w:lang w:val="en-GB"/>
          </w:rPr>
          <w:t>13</w:t>
        </w:r>
        <w:r w:rsidRPr="00E952F2">
          <w:rPr>
            <w:sz w:val="22"/>
            <w:szCs w:val="22"/>
            <w:lang w:val="en-GB"/>
          </w:rPr>
          <w:t>C</w:t>
        </w:r>
      </w:smartTag>
      <w:r w:rsidRPr="00E952F2">
        <w:rPr>
          <w:sz w:val="22"/>
          <w:szCs w:val="22"/>
          <w:lang w:val="en-GB"/>
        </w:rPr>
        <w:t xml:space="preserve"> and δ</w:t>
      </w:r>
      <w:r w:rsidRPr="00E952F2">
        <w:rPr>
          <w:sz w:val="22"/>
          <w:szCs w:val="22"/>
          <w:vertAlign w:val="superscript"/>
          <w:lang w:val="en-GB"/>
        </w:rPr>
        <w:t>18</w:t>
      </w:r>
      <w:r w:rsidRPr="00E952F2">
        <w:rPr>
          <w:sz w:val="22"/>
          <w:szCs w:val="22"/>
          <w:lang w:val="en-GB"/>
        </w:rPr>
        <w:t xml:space="preserve">O values are obtained by regression for the carbonate lacustrine facies (Fig. </w:t>
      </w:r>
      <w:r w:rsidR="00CA00DE" w:rsidRPr="00E952F2">
        <w:rPr>
          <w:rFonts w:hint="eastAsia"/>
          <w:sz w:val="22"/>
          <w:szCs w:val="22"/>
          <w:lang w:val="en-GB"/>
        </w:rPr>
        <w:t>5</w:t>
      </w:r>
      <w:r w:rsidRPr="00E952F2">
        <w:rPr>
          <w:sz w:val="22"/>
          <w:szCs w:val="22"/>
          <w:lang w:val="en-GB"/>
        </w:rPr>
        <w:t xml:space="preserve">). The covariance between carbon and oxygen isotope values shows particularly positive for the carbonate from Shaping section, Ya’an (Location A4, this work), and displays moderate covariance from both </w:t>
      </w:r>
      <w:proofErr w:type="spellStart"/>
      <w:r w:rsidRPr="00E952F2">
        <w:rPr>
          <w:sz w:val="22"/>
          <w:szCs w:val="22"/>
          <w:lang w:val="en-GB"/>
        </w:rPr>
        <w:t>Gongjing</w:t>
      </w:r>
      <w:proofErr w:type="spellEnd"/>
      <w:r w:rsidRPr="00E952F2">
        <w:rPr>
          <w:sz w:val="22"/>
          <w:szCs w:val="22"/>
          <w:lang w:val="en-GB"/>
        </w:rPr>
        <w:t xml:space="preserve">, Zigong (Location A5, Wang et al., 2006) and </w:t>
      </w:r>
      <w:r w:rsidRPr="00E952F2">
        <w:rPr>
          <w:sz w:val="22"/>
          <w:szCs w:val="22"/>
          <w:lang w:val="en-GB"/>
        </w:rPr>
        <w:lastRenderedPageBreak/>
        <w:t>Tanba, Hechuan (Location 6, Wang et al., 2006). The fact that the covariance ratio is very high (R</w:t>
      </w:r>
      <w:r w:rsidRPr="00E952F2">
        <w:rPr>
          <w:sz w:val="22"/>
          <w:szCs w:val="22"/>
          <w:vertAlign w:val="superscript"/>
          <w:lang w:val="en-GB"/>
        </w:rPr>
        <w:t xml:space="preserve">2 </w:t>
      </w:r>
      <w:r w:rsidRPr="00E952F2">
        <w:rPr>
          <w:sz w:val="22"/>
          <w:szCs w:val="22"/>
          <w:lang w:val="en-GB"/>
        </w:rPr>
        <w:t>= 0.957, R &gt; 0.978) and linear for the carbonates from the Shaping section indicates a closed lake system in the western margin of the GSL. The covariance ratio is a somewhat high (R</w:t>
      </w:r>
      <w:r w:rsidRPr="00E952F2">
        <w:rPr>
          <w:sz w:val="22"/>
          <w:szCs w:val="22"/>
          <w:vertAlign w:val="superscript"/>
          <w:lang w:val="en-GB"/>
        </w:rPr>
        <w:t xml:space="preserve">2 </w:t>
      </w:r>
      <w:r w:rsidRPr="00E952F2">
        <w:rPr>
          <w:sz w:val="22"/>
          <w:szCs w:val="22"/>
          <w:lang w:val="en-GB"/>
        </w:rPr>
        <w:t>= 0.467-437, R &gt; 0.683-661) and binomial for the carbonates from sections of Zigong and Hechuan likely signifying a semi-closed lake system in the central GSL. A relatively high (R</w:t>
      </w:r>
      <w:r w:rsidRPr="00E952F2">
        <w:rPr>
          <w:sz w:val="22"/>
          <w:szCs w:val="22"/>
          <w:vertAlign w:val="superscript"/>
          <w:lang w:val="en-GB"/>
        </w:rPr>
        <w:t xml:space="preserve">2 </w:t>
      </w:r>
      <w:r w:rsidRPr="00E952F2">
        <w:rPr>
          <w:sz w:val="22"/>
          <w:szCs w:val="22"/>
          <w:lang w:val="en-GB"/>
        </w:rPr>
        <w:t xml:space="preserve">= 0.568, R &gt; 0.754) covariance ratio was obtained between the three locations, indicating the relatively closed lake system of the GSL (Fig. </w:t>
      </w:r>
      <w:r w:rsidR="00CA00DE" w:rsidRPr="00E952F2">
        <w:rPr>
          <w:rFonts w:hint="eastAsia"/>
          <w:sz w:val="22"/>
          <w:szCs w:val="22"/>
          <w:lang w:val="en-GB"/>
        </w:rPr>
        <w:t>5</w:t>
      </w:r>
      <w:r w:rsidRPr="00E952F2">
        <w:rPr>
          <w:sz w:val="22"/>
          <w:szCs w:val="22"/>
          <w:lang w:val="en-GB"/>
        </w:rPr>
        <w:t>).</w:t>
      </w:r>
    </w:p>
    <w:p w:rsidR="00EB02E2" w:rsidRPr="00E952F2" w:rsidRDefault="00EB02E2">
      <w:pPr>
        <w:rPr>
          <w:lang w:val="en-GB"/>
        </w:rPr>
      </w:pPr>
    </w:p>
    <w:p w:rsidR="00BA59C7" w:rsidRPr="00E952F2" w:rsidRDefault="00BA59C7" w:rsidP="00BA59C7">
      <w:pPr>
        <w:pStyle w:val="2"/>
        <w:spacing w:before="120" w:after="120" w:line="240" w:lineRule="auto"/>
        <w:rPr>
          <w:rFonts w:ascii="Times New Roman" w:hAnsi="Times New Roman"/>
          <w:b w:val="0"/>
          <w:sz w:val="22"/>
          <w:szCs w:val="22"/>
        </w:rPr>
      </w:pPr>
      <w:r w:rsidRPr="00E952F2">
        <w:rPr>
          <w:rFonts w:ascii="Times New Roman" w:hAnsi="Times New Roman" w:hint="eastAsia"/>
          <w:b w:val="0"/>
          <w:sz w:val="22"/>
          <w:szCs w:val="22"/>
        </w:rPr>
        <w:t>References cited</w:t>
      </w:r>
    </w:p>
    <w:p w:rsidR="00C97BC3" w:rsidRPr="00E952F2" w:rsidRDefault="00C97BC3" w:rsidP="00C97BC3">
      <w:pPr>
        <w:autoSpaceDE w:val="0"/>
        <w:autoSpaceDN w:val="0"/>
        <w:adjustRightInd w:val="0"/>
        <w:snapToGrid w:val="0"/>
        <w:ind w:left="440" w:hangingChars="200" w:hanging="440"/>
        <w:rPr>
          <w:sz w:val="22"/>
          <w:szCs w:val="22"/>
        </w:rPr>
      </w:pPr>
      <w:r w:rsidRPr="00E952F2">
        <w:rPr>
          <w:sz w:val="22"/>
          <w:szCs w:val="22"/>
        </w:rPr>
        <w:t>Alonso-</w:t>
      </w:r>
      <w:proofErr w:type="spellStart"/>
      <w:r w:rsidRPr="00E952F2">
        <w:rPr>
          <w:sz w:val="22"/>
          <w:szCs w:val="22"/>
        </w:rPr>
        <w:t>Zarza</w:t>
      </w:r>
      <w:proofErr w:type="spellEnd"/>
      <w:r w:rsidRPr="00E952F2">
        <w:rPr>
          <w:sz w:val="22"/>
          <w:szCs w:val="22"/>
        </w:rPr>
        <w:t xml:space="preserve">, A. M. and </w:t>
      </w:r>
      <w:proofErr w:type="spellStart"/>
      <w:r w:rsidRPr="00E952F2">
        <w:rPr>
          <w:sz w:val="22"/>
          <w:szCs w:val="22"/>
        </w:rPr>
        <w:t>Calvo</w:t>
      </w:r>
      <w:proofErr w:type="spellEnd"/>
      <w:r w:rsidRPr="00E952F2">
        <w:rPr>
          <w:sz w:val="22"/>
          <w:szCs w:val="22"/>
        </w:rPr>
        <w:t xml:space="preserve">, J. P.: Palustrine sedimentation in an episodically subsiding basin: the Miocene of the northern </w:t>
      </w:r>
      <w:proofErr w:type="spellStart"/>
      <w:r w:rsidRPr="00E952F2">
        <w:rPr>
          <w:sz w:val="22"/>
          <w:szCs w:val="22"/>
        </w:rPr>
        <w:t>Teruel</w:t>
      </w:r>
      <w:proofErr w:type="spellEnd"/>
      <w:r w:rsidRPr="00E952F2">
        <w:rPr>
          <w:sz w:val="22"/>
          <w:szCs w:val="22"/>
        </w:rPr>
        <w:t xml:space="preserve"> </w:t>
      </w:r>
      <w:proofErr w:type="spellStart"/>
      <w:r w:rsidRPr="00E952F2">
        <w:rPr>
          <w:sz w:val="22"/>
          <w:szCs w:val="22"/>
        </w:rPr>
        <w:t>Graben</w:t>
      </w:r>
      <w:proofErr w:type="spellEnd"/>
      <w:r w:rsidRPr="00E952F2">
        <w:rPr>
          <w:sz w:val="22"/>
          <w:szCs w:val="22"/>
        </w:rPr>
        <w:t xml:space="preserve"> (Spain), </w:t>
      </w:r>
      <w:proofErr w:type="spellStart"/>
      <w:r w:rsidRPr="00E952F2">
        <w:rPr>
          <w:sz w:val="22"/>
          <w:szCs w:val="22"/>
        </w:rPr>
        <w:t>Palaeogeogr</w:t>
      </w:r>
      <w:proofErr w:type="spellEnd"/>
      <w:r w:rsidRPr="00E952F2">
        <w:rPr>
          <w:sz w:val="22"/>
          <w:szCs w:val="22"/>
        </w:rPr>
        <w:t xml:space="preserve">. </w:t>
      </w:r>
      <w:proofErr w:type="spellStart"/>
      <w:proofErr w:type="gramStart"/>
      <w:r w:rsidRPr="00E952F2">
        <w:rPr>
          <w:sz w:val="22"/>
          <w:szCs w:val="22"/>
        </w:rPr>
        <w:t>Palaeoclimatol</w:t>
      </w:r>
      <w:proofErr w:type="spellEnd"/>
      <w:r w:rsidRPr="00E952F2">
        <w:rPr>
          <w:sz w:val="22"/>
          <w:szCs w:val="22"/>
        </w:rPr>
        <w:t>.</w:t>
      </w:r>
      <w:proofErr w:type="gramEnd"/>
      <w:r w:rsidRPr="00E952F2">
        <w:rPr>
          <w:sz w:val="22"/>
          <w:szCs w:val="22"/>
        </w:rPr>
        <w:t xml:space="preserve"> </w:t>
      </w:r>
      <w:proofErr w:type="spellStart"/>
      <w:proofErr w:type="gramStart"/>
      <w:r w:rsidRPr="00E952F2">
        <w:rPr>
          <w:sz w:val="22"/>
          <w:szCs w:val="22"/>
        </w:rPr>
        <w:t>Palaeoecol</w:t>
      </w:r>
      <w:proofErr w:type="spellEnd"/>
      <w:r w:rsidRPr="00E952F2">
        <w:rPr>
          <w:sz w:val="22"/>
          <w:szCs w:val="22"/>
        </w:rPr>
        <w:t>.,</w:t>
      </w:r>
      <w:proofErr w:type="gramEnd"/>
      <w:r w:rsidRPr="00E952F2">
        <w:rPr>
          <w:sz w:val="22"/>
          <w:szCs w:val="22"/>
        </w:rPr>
        <w:t xml:space="preserve"> 160, 1-21, 2000.</w:t>
      </w:r>
    </w:p>
    <w:p w:rsidR="00C97BC3" w:rsidRPr="00E952F2" w:rsidRDefault="00C97BC3" w:rsidP="00C97BC3">
      <w:pPr>
        <w:autoSpaceDE w:val="0"/>
        <w:autoSpaceDN w:val="0"/>
        <w:adjustRightInd w:val="0"/>
        <w:snapToGrid w:val="0"/>
        <w:ind w:left="440" w:hangingChars="200" w:hanging="440"/>
        <w:rPr>
          <w:sz w:val="22"/>
          <w:szCs w:val="22"/>
        </w:rPr>
      </w:pPr>
      <w:proofErr w:type="spellStart"/>
      <w:r w:rsidRPr="00E952F2">
        <w:rPr>
          <w:sz w:val="22"/>
          <w:szCs w:val="22"/>
        </w:rPr>
        <w:t>Armenteros</w:t>
      </w:r>
      <w:proofErr w:type="spellEnd"/>
      <w:r w:rsidRPr="00E952F2">
        <w:rPr>
          <w:sz w:val="22"/>
          <w:szCs w:val="22"/>
        </w:rPr>
        <w:t xml:space="preserve">, I., Daley, B., and </w:t>
      </w:r>
      <w:proofErr w:type="spellStart"/>
      <w:r w:rsidRPr="00E952F2">
        <w:rPr>
          <w:sz w:val="22"/>
          <w:szCs w:val="22"/>
        </w:rPr>
        <w:t>García</w:t>
      </w:r>
      <w:proofErr w:type="spellEnd"/>
      <w:r w:rsidRPr="00E952F2">
        <w:rPr>
          <w:sz w:val="22"/>
          <w:szCs w:val="22"/>
        </w:rPr>
        <w:t xml:space="preserve">, E.: Lacustrine and </w:t>
      </w:r>
      <w:proofErr w:type="spellStart"/>
      <w:r w:rsidRPr="00E952F2">
        <w:rPr>
          <w:sz w:val="22"/>
          <w:szCs w:val="22"/>
        </w:rPr>
        <w:t>palustrine</w:t>
      </w:r>
      <w:proofErr w:type="spellEnd"/>
      <w:r w:rsidRPr="00E952F2">
        <w:rPr>
          <w:sz w:val="22"/>
          <w:szCs w:val="22"/>
        </w:rPr>
        <w:t xml:space="preserve"> </w:t>
      </w:r>
      <w:proofErr w:type="spellStart"/>
      <w:r w:rsidRPr="00E952F2">
        <w:rPr>
          <w:sz w:val="22"/>
          <w:szCs w:val="22"/>
        </w:rPr>
        <w:t>facies</w:t>
      </w:r>
      <w:proofErr w:type="spellEnd"/>
      <w:r w:rsidRPr="00E952F2">
        <w:rPr>
          <w:sz w:val="22"/>
          <w:szCs w:val="22"/>
        </w:rPr>
        <w:t xml:space="preserve"> in the </w:t>
      </w:r>
      <w:proofErr w:type="spellStart"/>
      <w:r w:rsidRPr="00E952F2">
        <w:rPr>
          <w:sz w:val="22"/>
          <w:szCs w:val="22"/>
        </w:rPr>
        <w:t>Bembridge</w:t>
      </w:r>
      <w:proofErr w:type="spellEnd"/>
      <w:r w:rsidRPr="00E952F2">
        <w:rPr>
          <w:sz w:val="22"/>
          <w:szCs w:val="22"/>
        </w:rPr>
        <w:t xml:space="preserve"> Limestone (Late Eocene, </w:t>
      </w:r>
      <w:proofErr w:type="spellStart"/>
      <w:r w:rsidRPr="00E952F2">
        <w:rPr>
          <w:sz w:val="22"/>
          <w:szCs w:val="22"/>
        </w:rPr>
        <w:t>Hamshire</w:t>
      </w:r>
      <w:proofErr w:type="spellEnd"/>
      <w:r w:rsidRPr="00E952F2">
        <w:rPr>
          <w:sz w:val="22"/>
          <w:szCs w:val="22"/>
        </w:rPr>
        <w:t xml:space="preserve"> Basin) of Isle of Wight, southern England, </w:t>
      </w:r>
      <w:proofErr w:type="spellStart"/>
      <w:r w:rsidRPr="00E952F2">
        <w:rPr>
          <w:sz w:val="22"/>
          <w:szCs w:val="22"/>
        </w:rPr>
        <w:t>Palaeogeogr</w:t>
      </w:r>
      <w:proofErr w:type="spellEnd"/>
      <w:r w:rsidRPr="00E952F2">
        <w:rPr>
          <w:sz w:val="22"/>
          <w:szCs w:val="22"/>
        </w:rPr>
        <w:t xml:space="preserve">. </w:t>
      </w:r>
      <w:proofErr w:type="spellStart"/>
      <w:proofErr w:type="gramStart"/>
      <w:r w:rsidRPr="00E952F2">
        <w:rPr>
          <w:sz w:val="22"/>
          <w:szCs w:val="22"/>
        </w:rPr>
        <w:t>Palaeoclimatol</w:t>
      </w:r>
      <w:proofErr w:type="spellEnd"/>
      <w:r w:rsidRPr="00E952F2">
        <w:rPr>
          <w:sz w:val="22"/>
          <w:szCs w:val="22"/>
        </w:rPr>
        <w:t>.</w:t>
      </w:r>
      <w:proofErr w:type="gramEnd"/>
      <w:r w:rsidRPr="00E952F2">
        <w:rPr>
          <w:sz w:val="22"/>
          <w:szCs w:val="22"/>
        </w:rPr>
        <w:t xml:space="preserve"> </w:t>
      </w:r>
      <w:proofErr w:type="spellStart"/>
      <w:proofErr w:type="gramStart"/>
      <w:r w:rsidRPr="00E952F2">
        <w:rPr>
          <w:sz w:val="22"/>
          <w:szCs w:val="22"/>
        </w:rPr>
        <w:t>Palaeoecol</w:t>
      </w:r>
      <w:proofErr w:type="spellEnd"/>
      <w:r w:rsidRPr="00E952F2">
        <w:rPr>
          <w:sz w:val="22"/>
          <w:szCs w:val="22"/>
        </w:rPr>
        <w:t>.,</w:t>
      </w:r>
      <w:proofErr w:type="gramEnd"/>
      <w:r w:rsidRPr="00E952F2">
        <w:rPr>
          <w:sz w:val="22"/>
          <w:szCs w:val="22"/>
        </w:rPr>
        <w:t xml:space="preserve"> 128, 111-132, 1997. </w:t>
      </w:r>
    </w:p>
    <w:p w:rsidR="00C97BC3" w:rsidRPr="00E952F2" w:rsidRDefault="00C97BC3" w:rsidP="00C97BC3">
      <w:pPr>
        <w:autoSpaceDE w:val="0"/>
        <w:autoSpaceDN w:val="0"/>
        <w:adjustRightInd w:val="0"/>
        <w:snapToGrid w:val="0"/>
        <w:ind w:left="440" w:hangingChars="200" w:hanging="440"/>
        <w:rPr>
          <w:sz w:val="22"/>
          <w:szCs w:val="22"/>
        </w:rPr>
      </w:pPr>
      <w:r w:rsidRPr="00E952F2">
        <w:rPr>
          <w:sz w:val="22"/>
          <w:szCs w:val="22"/>
        </w:rPr>
        <w:t xml:space="preserve">Ding, Y., Li, Z. W., Feng, F., </w:t>
      </w:r>
      <w:proofErr w:type="spellStart"/>
      <w:r w:rsidRPr="00E952F2">
        <w:rPr>
          <w:sz w:val="22"/>
          <w:szCs w:val="22"/>
        </w:rPr>
        <w:t>Zhai</w:t>
      </w:r>
      <w:proofErr w:type="spellEnd"/>
      <w:r w:rsidRPr="00E952F2">
        <w:rPr>
          <w:sz w:val="22"/>
          <w:szCs w:val="22"/>
        </w:rPr>
        <w:t xml:space="preserve">, Z. H., Sun, W., Tang, C., Zhang, W., Zhang, C. J., and Liu, S. G.: Mixing of lacustrine </w:t>
      </w:r>
      <w:proofErr w:type="spellStart"/>
      <w:r w:rsidRPr="00E952F2">
        <w:rPr>
          <w:sz w:val="22"/>
          <w:szCs w:val="22"/>
        </w:rPr>
        <w:t>siliciclastic⁃carbonate</w:t>
      </w:r>
      <w:proofErr w:type="spellEnd"/>
      <w:r w:rsidRPr="00E952F2">
        <w:rPr>
          <w:sz w:val="22"/>
          <w:szCs w:val="22"/>
        </w:rPr>
        <w:t xml:space="preserve"> sediments and its significance for tight oil exploration in the Da’anzhai Member, Ziliujing Formation, Lower Jurassic in </w:t>
      </w:r>
      <w:proofErr w:type="spellStart"/>
      <w:r w:rsidRPr="00E952F2">
        <w:rPr>
          <w:sz w:val="22"/>
          <w:szCs w:val="22"/>
        </w:rPr>
        <w:t>Longgang</w:t>
      </w:r>
      <w:proofErr w:type="spellEnd"/>
      <w:r w:rsidRPr="00E952F2">
        <w:rPr>
          <w:sz w:val="22"/>
          <w:szCs w:val="22"/>
        </w:rPr>
        <w:t xml:space="preserve"> area, central Sichuan Basin, Geol. Rev., 59(2), 389⁃400, 2013 (in Chinese with English abstract). </w:t>
      </w:r>
    </w:p>
    <w:p w:rsidR="00C97BC3" w:rsidRPr="00E952F2" w:rsidRDefault="00C97BC3" w:rsidP="00C97BC3">
      <w:pPr>
        <w:autoSpaceDE w:val="0"/>
        <w:autoSpaceDN w:val="0"/>
        <w:adjustRightInd w:val="0"/>
        <w:snapToGrid w:val="0"/>
        <w:ind w:left="440" w:hangingChars="200" w:hanging="440"/>
        <w:rPr>
          <w:sz w:val="22"/>
          <w:szCs w:val="22"/>
        </w:rPr>
      </w:pPr>
      <w:r w:rsidRPr="00E952F2">
        <w:rPr>
          <w:sz w:val="22"/>
          <w:szCs w:val="22"/>
        </w:rPr>
        <w:t xml:space="preserve">Gou, Z. H.: Characteristics of Jurassic-Tertiary conglomerates and depositional environment in the </w:t>
      </w:r>
      <w:proofErr w:type="spellStart"/>
      <w:r w:rsidRPr="00E952F2">
        <w:rPr>
          <w:sz w:val="22"/>
          <w:szCs w:val="22"/>
        </w:rPr>
        <w:t>Dayi-Wenchuan</w:t>
      </w:r>
      <w:proofErr w:type="spellEnd"/>
      <w:r w:rsidRPr="00E952F2">
        <w:rPr>
          <w:sz w:val="22"/>
          <w:szCs w:val="22"/>
        </w:rPr>
        <w:t xml:space="preserve"> area, Sichuan, Rel. Geol. China, 20(1), 25-32, 2001 (in Chinese with English abstract). </w:t>
      </w:r>
    </w:p>
    <w:p w:rsidR="00C97BC3" w:rsidRPr="00E952F2" w:rsidRDefault="00C97BC3" w:rsidP="00C97BC3">
      <w:pPr>
        <w:autoSpaceDE w:val="0"/>
        <w:autoSpaceDN w:val="0"/>
        <w:adjustRightInd w:val="0"/>
        <w:snapToGrid w:val="0"/>
        <w:ind w:left="440" w:hangingChars="200" w:hanging="440"/>
        <w:rPr>
          <w:sz w:val="22"/>
          <w:szCs w:val="22"/>
        </w:rPr>
      </w:pPr>
      <w:r w:rsidRPr="00E952F2">
        <w:rPr>
          <w:sz w:val="22"/>
          <w:szCs w:val="22"/>
        </w:rPr>
        <w:t xml:space="preserve">He, J., Hu, X., Zhang, B. J., Yin, H., Ma H. L., </w:t>
      </w:r>
      <w:proofErr w:type="spellStart"/>
      <w:r w:rsidRPr="00E952F2">
        <w:rPr>
          <w:sz w:val="22"/>
          <w:szCs w:val="22"/>
        </w:rPr>
        <w:t>Nie</w:t>
      </w:r>
      <w:proofErr w:type="spellEnd"/>
      <w:r w:rsidRPr="00E952F2">
        <w:rPr>
          <w:sz w:val="22"/>
          <w:szCs w:val="22"/>
        </w:rPr>
        <w:t xml:space="preserve">, Z., Feng, C. Q., Chen, C., and Chen, B.: Depositional system of Lower Jurassic Baitianba Formation in northwestern Sichuan Basin, Petrol. Geol. </w:t>
      </w:r>
      <w:proofErr w:type="spellStart"/>
      <w:r w:rsidRPr="00E952F2">
        <w:rPr>
          <w:sz w:val="22"/>
          <w:szCs w:val="22"/>
        </w:rPr>
        <w:t>Experi</w:t>
      </w:r>
      <w:proofErr w:type="spellEnd"/>
      <w:r w:rsidRPr="00E952F2">
        <w:rPr>
          <w:sz w:val="22"/>
          <w:szCs w:val="22"/>
        </w:rPr>
        <w:t xml:space="preserve">., 35(5): 515-522, 2013 (in Chinese with English abstract). </w:t>
      </w:r>
    </w:p>
    <w:p w:rsidR="00C97BC3" w:rsidRPr="00E952F2" w:rsidRDefault="00C97BC3" w:rsidP="00C97BC3">
      <w:pPr>
        <w:autoSpaceDE w:val="0"/>
        <w:autoSpaceDN w:val="0"/>
        <w:adjustRightInd w:val="0"/>
        <w:snapToGrid w:val="0"/>
        <w:ind w:left="440" w:hangingChars="200" w:hanging="440"/>
        <w:rPr>
          <w:sz w:val="22"/>
          <w:szCs w:val="22"/>
        </w:rPr>
      </w:pPr>
      <w:r w:rsidRPr="00E952F2">
        <w:rPr>
          <w:sz w:val="22"/>
          <w:szCs w:val="22"/>
        </w:rPr>
        <w:t xml:space="preserve">Li, W. M. and Chen, J. S.: Discovery and significances of the Jurassic </w:t>
      </w:r>
      <w:proofErr w:type="spellStart"/>
      <w:r w:rsidRPr="00E952F2">
        <w:rPr>
          <w:sz w:val="22"/>
          <w:szCs w:val="22"/>
        </w:rPr>
        <w:t>Ziliujing</w:t>
      </w:r>
      <w:proofErr w:type="spellEnd"/>
      <w:r w:rsidRPr="00E952F2">
        <w:rPr>
          <w:sz w:val="22"/>
          <w:szCs w:val="22"/>
        </w:rPr>
        <w:t xml:space="preserve"> Formation in </w:t>
      </w:r>
      <w:proofErr w:type="spellStart"/>
      <w:r w:rsidRPr="00E952F2">
        <w:rPr>
          <w:sz w:val="22"/>
          <w:szCs w:val="22"/>
        </w:rPr>
        <w:t>Tianzhu</w:t>
      </w:r>
      <w:proofErr w:type="spellEnd"/>
      <w:r w:rsidRPr="00E952F2">
        <w:rPr>
          <w:sz w:val="22"/>
          <w:szCs w:val="22"/>
        </w:rPr>
        <w:t xml:space="preserve">, </w:t>
      </w:r>
      <w:proofErr w:type="spellStart"/>
      <w:r w:rsidRPr="00E952F2">
        <w:rPr>
          <w:sz w:val="22"/>
          <w:szCs w:val="22"/>
        </w:rPr>
        <w:t>Guizhou</w:t>
      </w:r>
      <w:proofErr w:type="spellEnd"/>
      <w:r w:rsidRPr="00E952F2">
        <w:rPr>
          <w:sz w:val="22"/>
          <w:szCs w:val="22"/>
        </w:rPr>
        <w:t xml:space="preserve">, China New </w:t>
      </w:r>
      <w:proofErr w:type="spellStart"/>
      <w:r w:rsidRPr="00E952F2">
        <w:rPr>
          <w:sz w:val="22"/>
          <w:szCs w:val="22"/>
        </w:rPr>
        <w:t>Techn</w:t>
      </w:r>
      <w:proofErr w:type="spellEnd"/>
      <w:r w:rsidRPr="00E952F2">
        <w:rPr>
          <w:sz w:val="22"/>
          <w:szCs w:val="22"/>
        </w:rPr>
        <w:t xml:space="preserve">. </w:t>
      </w:r>
      <w:proofErr w:type="gramStart"/>
      <w:r w:rsidRPr="00E952F2">
        <w:rPr>
          <w:sz w:val="22"/>
          <w:szCs w:val="22"/>
        </w:rPr>
        <w:t>Prod., 13, 134-135, 2010 (in Chinese).</w:t>
      </w:r>
      <w:proofErr w:type="gramEnd"/>
      <w:r w:rsidRPr="00E952F2">
        <w:rPr>
          <w:sz w:val="22"/>
          <w:szCs w:val="22"/>
        </w:rPr>
        <w:t xml:space="preserve"> </w:t>
      </w:r>
    </w:p>
    <w:p w:rsidR="00C97BC3" w:rsidRPr="00E952F2" w:rsidRDefault="00C97BC3" w:rsidP="00C97BC3">
      <w:pPr>
        <w:autoSpaceDE w:val="0"/>
        <w:autoSpaceDN w:val="0"/>
        <w:adjustRightInd w:val="0"/>
        <w:snapToGrid w:val="0"/>
        <w:ind w:left="440" w:hangingChars="200" w:hanging="440"/>
        <w:rPr>
          <w:sz w:val="22"/>
          <w:szCs w:val="22"/>
        </w:rPr>
      </w:pPr>
      <w:r w:rsidRPr="00E952F2">
        <w:rPr>
          <w:sz w:val="22"/>
          <w:szCs w:val="22"/>
        </w:rPr>
        <w:t xml:space="preserve">Li, Y. Q. and He, D. F.: Evolution of tectonic-depositional environment and prototype basins of the Early Jurassic in Sichuan Basin and adjacent areas, Acta Petrol. </w:t>
      </w:r>
      <w:proofErr w:type="gramStart"/>
      <w:r w:rsidRPr="00E952F2">
        <w:rPr>
          <w:sz w:val="22"/>
          <w:szCs w:val="22"/>
        </w:rPr>
        <w:t>Sin.,</w:t>
      </w:r>
      <w:proofErr w:type="gramEnd"/>
      <w:r w:rsidRPr="00E952F2">
        <w:rPr>
          <w:sz w:val="22"/>
          <w:szCs w:val="22"/>
        </w:rPr>
        <w:t xml:space="preserve"> 35(2), 219-232, 2014 (in Chinese with English abstract). </w:t>
      </w:r>
    </w:p>
    <w:p w:rsidR="00C97BC3" w:rsidRPr="00E952F2" w:rsidRDefault="00C97BC3" w:rsidP="00C97BC3">
      <w:pPr>
        <w:autoSpaceDE w:val="0"/>
        <w:autoSpaceDN w:val="0"/>
        <w:adjustRightInd w:val="0"/>
        <w:snapToGrid w:val="0"/>
        <w:ind w:left="440" w:hangingChars="200" w:hanging="440"/>
        <w:rPr>
          <w:sz w:val="22"/>
          <w:szCs w:val="22"/>
        </w:rPr>
      </w:pPr>
      <w:r w:rsidRPr="00E952F2">
        <w:rPr>
          <w:sz w:val="22"/>
          <w:szCs w:val="22"/>
        </w:rPr>
        <w:t>Li, H. C. and Ku, T. L.: δ</w:t>
      </w:r>
      <w:smartTag w:uri="urn:schemas-microsoft-com:office:smarttags" w:element="chmetcnv">
        <w:smartTagPr>
          <w:attr w:name="UnitName" w:val="C"/>
          <w:attr w:name="SourceValue" w:val="13"/>
          <w:attr w:name="HasSpace" w:val="False"/>
          <w:attr w:name="Negative" w:val="False"/>
          <w:attr w:name="NumberType" w:val="1"/>
          <w:attr w:name="TCSC" w:val="0"/>
        </w:smartTagPr>
        <w:r w:rsidRPr="00E952F2">
          <w:rPr>
            <w:sz w:val="22"/>
            <w:szCs w:val="22"/>
            <w:vertAlign w:val="superscript"/>
          </w:rPr>
          <w:t>13</w:t>
        </w:r>
        <w:r w:rsidRPr="00E952F2">
          <w:rPr>
            <w:sz w:val="22"/>
            <w:szCs w:val="22"/>
          </w:rPr>
          <w:t>C</w:t>
        </w:r>
      </w:smartTag>
      <w:r w:rsidRPr="00E952F2">
        <w:rPr>
          <w:sz w:val="22"/>
          <w:szCs w:val="22"/>
        </w:rPr>
        <w:t>-δ</w:t>
      </w:r>
      <w:r w:rsidRPr="00E952F2">
        <w:rPr>
          <w:sz w:val="22"/>
          <w:szCs w:val="22"/>
          <w:vertAlign w:val="superscript"/>
        </w:rPr>
        <w:t>18</w:t>
      </w:r>
      <w:r w:rsidRPr="00E952F2">
        <w:rPr>
          <w:sz w:val="22"/>
          <w:szCs w:val="22"/>
        </w:rPr>
        <w:t xml:space="preserve">O covariance as a </w:t>
      </w:r>
      <w:proofErr w:type="spellStart"/>
      <w:r w:rsidRPr="00E952F2">
        <w:rPr>
          <w:sz w:val="22"/>
          <w:szCs w:val="22"/>
        </w:rPr>
        <w:t>paleohydrological</w:t>
      </w:r>
      <w:proofErr w:type="spellEnd"/>
      <w:r w:rsidRPr="00E952F2">
        <w:rPr>
          <w:sz w:val="22"/>
          <w:szCs w:val="22"/>
        </w:rPr>
        <w:t xml:space="preserve"> indicator for closed basin lakes, </w:t>
      </w:r>
      <w:proofErr w:type="spellStart"/>
      <w:r w:rsidRPr="00E952F2">
        <w:rPr>
          <w:sz w:val="22"/>
          <w:szCs w:val="22"/>
        </w:rPr>
        <w:t>Palaeogeogr</w:t>
      </w:r>
      <w:proofErr w:type="spellEnd"/>
      <w:r w:rsidRPr="00E952F2">
        <w:rPr>
          <w:sz w:val="22"/>
          <w:szCs w:val="22"/>
        </w:rPr>
        <w:t xml:space="preserve">. </w:t>
      </w:r>
      <w:proofErr w:type="spellStart"/>
      <w:proofErr w:type="gramStart"/>
      <w:r w:rsidRPr="00E952F2">
        <w:rPr>
          <w:sz w:val="22"/>
          <w:szCs w:val="22"/>
        </w:rPr>
        <w:t>Palaeoclimatol</w:t>
      </w:r>
      <w:proofErr w:type="spellEnd"/>
      <w:r w:rsidRPr="00E952F2">
        <w:rPr>
          <w:sz w:val="22"/>
          <w:szCs w:val="22"/>
        </w:rPr>
        <w:t>.</w:t>
      </w:r>
      <w:proofErr w:type="gramEnd"/>
      <w:r w:rsidRPr="00E952F2">
        <w:rPr>
          <w:sz w:val="22"/>
          <w:szCs w:val="22"/>
        </w:rPr>
        <w:t xml:space="preserve"> </w:t>
      </w:r>
      <w:proofErr w:type="spellStart"/>
      <w:proofErr w:type="gramStart"/>
      <w:r w:rsidRPr="00E952F2">
        <w:rPr>
          <w:sz w:val="22"/>
          <w:szCs w:val="22"/>
        </w:rPr>
        <w:t>Palaeoecol</w:t>
      </w:r>
      <w:proofErr w:type="spellEnd"/>
      <w:r w:rsidRPr="00E952F2">
        <w:rPr>
          <w:sz w:val="22"/>
          <w:szCs w:val="22"/>
        </w:rPr>
        <w:t>.,</w:t>
      </w:r>
      <w:proofErr w:type="gramEnd"/>
      <w:r w:rsidRPr="00E952F2">
        <w:rPr>
          <w:sz w:val="22"/>
          <w:szCs w:val="22"/>
        </w:rPr>
        <w:t xml:space="preserve"> 133, 69-80, 1997.</w:t>
      </w:r>
    </w:p>
    <w:p w:rsidR="00C97BC3" w:rsidRPr="00E952F2" w:rsidRDefault="00C97BC3" w:rsidP="00C97BC3">
      <w:pPr>
        <w:autoSpaceDE w:val="0"/>
        <w:autoSpaceDN w:val="0"/>
        <w:adjustRightInd w:val="0"/>
        <w:snapToGrid w:val="0"/>
        <w:ind w:left="440" w:hangingChars="200" w:hanging="440"/>
        <w:rPr>
          <w:sz w:val="22"/>
          <w:szCs w:val="22"/>
        </w:rPr>
      </w:pPr>
      <w:r w:rsidRPr="00E952F2">
        <w:rPr>
          <w:sz w:val="22"/>
          <w:szCs w:val="22"/>
        </w:rPr>
        <w:t xml:space="preserve">Liu, B. J. and Xu, X. S., eds.: Atlas of Lithofacies Paleogeography in South China, Science Press, Beijing, 166-167, 1994 (in Chinese). </w:t>
      </w:r>
    </w:p>
    <w:p w:rsidR="00C97BC3" w:rsidRPr="00E952F2" w:rsidRDefault="00C97BC3" w:rsidP="00C97BC3">
      <w:pPr>
        <w:autoSpaceDE w:val="0"/>
        <w:autoSpaceDN w:val="0"/>
        <w:adjustRightInd w:val="0"/>
        <w:snapToGrid w:val="0"/>
        <w:ind w:left="440" w:hangingChars="200" w:hanging="440"/>
        <w:rPr>
          <w:sz w:val="22"/>
          <w:szCs w:val="22"/>
        </w:rPr>
      </w:pPr>
      <w:r w:rsidRPr="00E952F2">
        <w:rPr>
          <w:sz w:val="22"/>
          <w:szCs w:val="22"/>
        </w:rPr>
        <w:t xml:space="preserve">Ma, Y. S., Chen, H. D., Wang, G. L., Guo, T. L., </w:t>
      </w:r>
      <w:proofErr w:type="spellStart"/>
      <w:r w:rsidRPr="00E952F2">
        <w:rPr>
          <w:sz w:val="22"/>
          <w:szCs w:val="22"/>
        </w:rPr>
        <w:t>Tian</w:t>
      </w:r>
      <w:proofErr w:type="spellEnd"/>
      <w:r w:rsidRPr="00E952F2">
        <w:rPr>
          <w:sz w:val="22"/>
          <w:szCs w:val="22"/>
        </w:rPr>
        <w:t xml:space="preserve">, J. C., Liu, W. J., Xu, X. S., Zheng, R. C., </w:t>
      </w:r>
      <w:proofErr w:type="spellStart"/>
      <w:r w:rsidRPr="00E952F2">
        <w:rPr>
          <w:sz w:val="22"/>
          <w:szCs w:val="22"/>
        </w:rPr>
        <w:t>Mou</w:t>
      </w:r>
      <w:proofErr w:type="spellEnd"/>
      <w:r w:rsidRPr="00E952F2">
        <w:rPr>
          <w:sz w:val="22"/>
          <w:szCs w:val="22"/>
        </w:rPr>
        <w:t xml:space="preserve">, C. L., and </w:t>
      </w:r>
      <w:proofErr w:type="spellStart"/>
      <w:r w:rsidRPr="00E952F2">
        <w:rPr>
          <w:sz w:val="22"/>
          <w:szCs w:val="22"/>
        </w:rPr>
        <w:t>Hou</w:t>
      </w:r>
      <w:proofErr w:type="spellEnd"/>
      <w:r w:rsidRPr="00E952F2">
        <w:rPr>
          <w:sz w:val="22"/>
          <w:szCs w:val="22"/>
        </w:rPr>
        <w:t xml:space="preserve">, M. C.: Atlas of Lithofacies Paleogeography on the Sinian-Neogene Tectonic-Sequence in South China, Science Press, Beijing, 162-165, 2009 (in Chinese). </w:t>
      </w:r>
    </w:p>
    <w:p w:rsidR="00C97BC3" w:rsidRPr="00E952F2" w:rsidRDefault="00C97BC3" w:rsidP="00C97BC3">
      <w:pPr>
        <w:autoSpaceDE w:val="0"/>
        <w:autoSpaceDN w:val="0"/>
        <w:adjustRightInd w:val="0"/>
        <w:snapToGrid w:val="0"/>
        <w:ind w:left="440" w:hangingChars="200" w:hanging="440"/>
        <w:rPr>
          <w:sz w:val="22"/>
          <w:szCs w:val="22"/>
        </w:rPr>
      </w:pPr>
      <w:r w:rsidRPr="00E952F2">
        <w:rPr>
          <w:sz w:val="22"/>
          <w:szCs w:val="22"/>
        </w:rPr>
        <w:t xml:space="preserve">Platt, N. H. and Wright, V. P.: Palustrine carbonates and the Florida Everglades: Towards an exposure index for the fresh-water environment, J. Sediment. </w:t>
      </w:r>
      <w:proofErr w:type="gramStart"/>
      <w:r w:rsidRPr="00E952F2">
        <w:rPr>
          <w:sz w:val="22"/>
          <w:szCs w:val="22"/>
        </w:rPr>
        <w:t>Petr., 62, 1058-1071, 992.</w:t>
      </w:r>
      <w:proofErr w:type="gramEnd"/>
    </w:p>
    <w:p w:rsidR="00C97BC3" w:rsidRPr="00E952F2" w:rsidRDefault="00C97BC3" w:rsidP="00C97BC3">
      <w:pPr>
        <w:autoSpaceDE w:val="0"/>
        <w:autoSpaceDN w:val="0"/>
        <w:adjustRightInd w:val="0"/>
        <w:snapToGrid w:val="0"/>
        <w:ind w:left="440" w:hangingChars="200" w:hanging="440"/>
        <w:rPr>
          <w:sz w:val="22"/>
          <w:szCs w:val="22"/>
        </w:rPr>
      </w:pPr>
      <w:r w:rsidRPr="00E952F2">
        <w:rPr>
          <w:sz w:val="22"/>
          <w:szCs w:val="22"/>
        </w:rPr>
        <w:t xml:space="preserve">Platt, N. H.: 1Lacustrine carbonates and pedogenesis: sedimentology and origin of palustrine deposits from the Early Cretaceous </w:t>
      </w:r>
      <w:proofErr w:type="spellStart"/>
      <w:r w:rsidRPr="00E952F2">
        <w:rPr>
          <w:sz w:val="22"/>
          <w:szCs w:val="22"/>
        </w:rPr>
        <w:t>Rupelo</w:t>
      </w:r>
      <w:proofErr w:type="spellEnd"/>
      <w:r w:rsidRPr="00E952F2">
        <w:rPr>
          <w:sz w:val="22"/>
          <w:szCs w:val="22"/>
        </w:rPr>
        <w:t xml:space="preserve"> Formation, W. </w:t>
      </w:r>
      <w:proofErr w:type="spellStart"/>
      <w:r w:rsidRPr="00E952F2">
        <w:rPr>
          <w:sz w:val="22"/>
          <w:szCs w:val="22"/>
        </w:rPr>
        <w:t>Cameros</w:t>
      </w:r>
      <w:proofErr w:type="spellEnd"/>
      <w:r w:rsidRPr="00E952F2">
        <w:rPr>
          <w:sz w:val="22"/>
          <w:szCs w:val="22"/>
        </w:rPr>
        <w:t xml:space="preserve"> Basin, N. Spain, Sedimentology, 36, 665-684, 1989.</w:t>
      </w:r>
    </w:p>
    <w:p w:rsidR="00C97BC3" w:rsidRPr="00E952F2" w:rsidRDefault="00C97BC3" w:rsidP="00C97BC3">
      <w:pPr>
        <w:autoSpaceDE w:val="0"/>
        <w:autoSpaceDN w:val="0"/>
        <w:adjustRightInd w:val="0"/>
        <w:snapToGrid w:val="0"/>
        <w:ind w:left="440" w:hangingChars="200" w:hanging="440"/>
        <w:rPr>
          <w:sz w:val="22"/>
          <w:szCs w:val="22"/>
        </w:rPr>
      </w:pPr>
      <w:proofErr w:type="spellStart"/>
      <w:r w:rsidRPr="00E952F2">
        <w:rPr>
          <w:sz w:val="22"/>
          <w:szCs w:val="22"/>
        </w:rPr>
        <w:t>Qian</w:t>
      </w:r>
      <w:proofErr w:type="spellEnd"/>
      <w:r w:rsidRPr="00E952F2">
        <w:rPr>
          <w:sz w:val="22"/>
          <w:szCs w:val="22"/>
        </w:rPr>
        <w:t xml:space="preserve">, T., Liu, S. F., Wang, Z. X., Li, W. P., and Chen, X. L.: Characteristics of the Baitianba Formation conglomerate of Lower Jurassic in the northern Sichuan basin and its constraint to the uplift of the south </w:t>
      </w:r>
      <w:proofErr w:type="spellStart"/>
      <w:r w:rsidRPr="00E952F2">
        <w:rPr>
          <w:sz w:val="22"/>
          <w:szCs w:val="22"/>
        </w:rPr>
        <w:t>Dabashan</w:t>
      </w:r>
      <w:proofErr w:type="spellEnd"/>
      <w:r w:rsidRPr="00E952F2">
        <w:rPr>
          <w:sz w:val="22"/>
          <w:szCs w:val="22"/>
        </w:rPr>
        <w:t xml:space="preserve">, China Sci. Paper, 11(21), 2402-2408, 2016 (in Chinese with English abstract). </w:t>
      </w:r>
    </w:p>
    <w:p w:rsidR="00C97BC3" w:rsidRPr="00E952F2" w:rsidRDefault="00C97BC3" w:rsidP="00C97BC3">
      <w:pPr>
        <w:autoSpaceDE w:val="0"/>
        <w:autoSpaceDN w:val="0"/>
        <w:adjustRightInd w:val="0"/>
        <w:snapToGrid w:val="0"/>
        <w:ind w:left="440" w:hangingChars="200" w:hanging="440"/>
        <w:rPr>
          <w:sz w:val="22"/>
          <w:szCs w:val="22"/>
        </w:rPr>
      </w:pPr>
      <w:r w:rsidRPr="00E952F2">
        <w:rPr>
          <w:sz w:val="22"/>
          <w:szCs w:val="22"/>
        </w:rPr>
        <w:t xml:space="preserve">SBGM (Sichuan Bureau of Geology and Mineral Resources): Geology of Sichuan Province, Geol. Publ. House, Beijing, 730, 1991 (in Chinese with English summary). </w:t>
      </w:r>
    </w:p>
    <w:p w:rsidR="00C97BC3" w:rsidRPr="00E952F2" w:rsidRDefault="00C97BC3" w:rsidP="00C97BC3">
      <w:pPr>
        <w:autoSpaceDE w:val="0"/>
        <w:autoSpaceDN w:val="0"/>
        <w:adjustRightInd w:val="0"/>
        <w:snapToGrid w:val="0"/>
        <w:ind w:left="440" w:hangingChars="200" w:hanging="440"/>
        <w:rPr>
          <w:sz w:val="22"/>
          <w:szCs w:val="22"/>
        </w:rPr>
      </w:pPr>
      <w:r w:rsidRPr="00E952F2">
        <w:rPr>
          <w:sz w:val="22"/>
          <w:szCs w:val="22"/>
        </w:rPr>
        <w:t xml:space="preserve">SBGM: Lithostratigraphy of Sichuan Province, China Uni. </w:t>
      </w:r>
      <w:proofErr w:type="spellStart"/>
      <w:r w:rsidRPr="00E952F2">
        <w:rPr>
          <w:sz w:val="22"/>
          <w:szCs w:val="22"/>
        </w:rPr>
        <w:t>Geosci</w:t>
      </w:r>
      <w:proofErr w:type="spellEnd"/>
      <w:r w:rsidRPr="00E952F2">
        <w:rPr>
          <w:sz w:val="22"/>
          <w:szCs w:val="22"/>
        </w:rPr>
        <w:t xml:space="preserve">. </w:t>
      </w:r>
      <w:proofErr w:type="gramStart"/>
      <w:r w:rsidRPr="00E952F2">
        <w:rPr>
          <w:sz w:val="22"/>
          <w:szCs w:val="22"/>
        </w:rPr>
        <w:t>Press, Wuhan, 388, 1997 (in Chinese).</w:t>
      </w:r>
      <w:proofErr w:type="gramEnd"/>
      <w:r w:rsidRPr="00E952F2">
        <w:rPr>
          <w:sz w:val="22"/>
          <w:szCs w:val="22"/>
        </w:rPr>
        <w:t xml:space="preserve"> </w:t>
      </w:r>
    </w:p>
    <w:p w:rsidR="00C97BC3" w:rsidRPr="00E952F2" w:rsidRDefault="00C97BC3" w:rsidP="00C97BC3">
      <w:pPr>
        <w:autoSpaceDE w:val="0"/>
        <w:autoSpaceDN w:val="0"/>
        <w:adjustRightInd w:val="0"/>
        <w:snapToGrid w:val="0"/>
        <w:ind w:left="440" w:hangingChars="200" w:hanging="440"/>
        <w:rPr>
          <w:sz w:val="22"/>
          <w:szCs w:val="22"/>
        </w:rPr>
      </w:pPr>
      <w:r w:rsidRPr="00E952F2">
        <w:rPr>
          <w:sz w:val="22"/>
          <w:szCs w:val="22"/>
        </w:rPr>
        <w:t xml:space="preserve">Shi, K. L., Chen, F. W., Dun, Z., </w:t>
      </w:r>
      <w:proofErr w:type="spellStart"/>
      <w:r w:rsidRPr="00E952F2">
        <w:rPr>
          <w:sz w:val="22"/>
          <w:szCs w:val="22"/>
        </w:rPr>
        <w:t>Luo</w:t>
      </w:r>
      <w:proofErr w:type="spellEnd"/>
      <w:r w:rsidRPr="00E952F2">
        <w:rPr>
          <w:sz w:val="22"/>
          <w:szCs w:val="22"/>
        </w:rPr>
        <w:t xml:space="preserve">, S. C., Su, C. P., Ma, T., Tang, H., and Tan, X. C.: Lacustrine carbonate rock types and sedimentary environments of the Lower Jurassic </w:t>
      </w:r>
      <w:proofErr w:type="spellStart"/>
      <w:r w:rsidRPr="00E952F2">
        <w:rPr>
          <w:sz w:val="22"/>
          <w:szCs w:val="22"/>
        </w:rPr>
        <w:t>Da'anzhai</w:t>
      </w:r>
      <w:proofErr w:type="spellEnd"/>
      <w:r w:rsidRPr="00E952F2">
        <w:rPr>
          <w:sz w:val="22"/>
          <w:szCs w:val="22"/>
        </w:rPr>
        <w:t xml:space="preserve"> Member of </w:t>
      </w:r>
      <w:proofErr w:type="spellStart"/>
      <w:r w:rsidRPr="00E952F2">
        <w:rPr>
          <w:sz w:val="22"/>
          <w:szCs w:val="22"/>
        </w:rPr>
        <w:t>Heping</w:t>
      </w:r>
      <w:proofErr w:type="spellEnd"/>
      <w:r w:rsidRPr="00E952F2">
        <w:rPr>
          <w:sz w:val="22"/>
          <w:szCs w:val="22"/>
        </w:rPr>
        <w:t xml:space="preserve"> </w:t>
      </w:r>
      <w:proofErr w:type="spellStart"/>
      <w:r w:rsidRPr="00E952F2">
        <w:rPr>
          <w:sz w:val="22"/>
          <w:szCs w:val="22"/>
        </w:rPr>
        <w:t>Rerservior</w:t>
      </w:r>
      <w:proofErr w:type="spellEnd"/>
      <w:r w:rsidRPr="00E952F2">
        <w:rPr>
          <w:sz w:val="22"/>
          <w:szCs w:val="22"/>
        </w:rPr>
        <w:t xml:space="preserve"> section in </w:t>
      </w:r>
      <w:proofErr w:type="spellStart"/>
      <w:r w:rsidRPr="00E952F2">
        <w:rPr>
          <w:sz w:val="22"/>
          <w:szCs w:val="22"/>
        </w:rPr>
        <w:t>Beibei</w:t>
      </w:r>
      <w:proofErr w:type="spellEnd"/>
      <w:r w:rsidRPr="00E952F2">
        <w:rPr>
          <w:sz w:val="22"/>
          <w:szCs w:val="22"/>
        </w:rPr>
        <w:t xml:space="preserve"> area, Chongqing, J. </w:t>
      </w:r>
      <w:proofErr w:type="spellStart"/>
      <w:r w:rsidRPr="00E952F2">
        <w:rPr>
          <w:sz w:val="22"/>
          <w:szCs w:val="22"/>
        </w:rPr>
        <w:t>Palaeogeogr</w:t>
      </w:r>
      <w:proofErr w:type="spellEnd"/>
      <w:r w:rsidRPr="00E952F2">
        <w:rPr>
          <w:sz w:val="22"/>
          <w:szCs w:val="22"/>
        </w:rPr>
        <w:t xml:space="preserve">., 17(2), 198-212, 2015 (in Chinese with English abstract). </w:t>
      </w:r>
    </w:p>
    <w:p w:rsidR="00C97BC3" w:rsidRPr="00E952F2" w:rsidRDefault="00C97BC3" w:rsidP="00C97BC3">
      <w:pPr>
        <w:autoSpaceDE w:val="0"/>
        <w:autoSpaceDN w:val="0"/>
        <w:adjustRightInd w:val="0"/>
        <w:snapToGrid w:val="0"/>
        <w:ind w:left="440" w:hangingChars="200" w:hanging="440"/>
        <w:rPr>
          <w:sz w:val="22"/>
          <w:szCs w:val="22"/>
        </w:rPr>
      </w:pPr>
      <w:r w:rsidRPr="00E952F2">
        <w:rPr>
          <w:sz w:val="22"/>
          <w:szCs w:val="22"/>
        </w:rPr>
        <w:lastRenderedPageBreak/>
        <w:t xml:space="preserve">Talbot, M. R., </w:t>
      </w:r>
      <w:proofErr w:type="spellStart"/>
      <w:r w:rsidRPr="00E952F2">
        <w:rPr>
          <w:sz w:val="22"/>
          <w:szCs w:val="22"/>
        </w:rPr>
        <w:t>Kelts</w:t>
      </w:r>
      <w:proofErr w:type="spellEnd"/>
      <w:r w:rsidRPr="00E952F2">
        <w:rPr>
          <w:sz w:val="22"/>
          <w:szCs w:val="22"/>
        </w:rPr>
        <w:t xml:space="preserve">, K.: </w:t>
      </w:r>
      <w:proofErr w:type="spellStart"/>
      <w:r w:rsidRPr="00E952F2">
        <w:rPr>
          <w:sz w:val="22"/>
          <w:szCs w:val="22"/>
        </w:rPr>
        <w:t>Paleolimnological</w:t>
      </w:r>
      <w:proofErr w:type="spellEnd"/>
      <w:r w:rsidRPr="00E952F2">
        <w:rPr>
          <w:sz w:val="22"/>
          <w:szCs w:val="22"/>
        </w:rPr>
        <w:t xml:space="preserve"> signatures from carbon and oxygen isotopic ratios in carbonates from </w:t>
      </w:r>
      <w:proofErr w:type="spellStart"/>
      <w:r w:rsidRPr="00E952F2">
        <w:rPr>
          <w:sz w:val="22"/>
          <w:szCs w:val="22"/>
        </w:rPr>
        <w:t>organicrich</w:t>
      </w:r>
      <w:proofErr w:type="spellEnd"/>
      <w:r w:rsidRPr="00E952F2">
        <w:rPr>
          <w:sz w:val="22"/>
          <w:szCs w:val="22"/>
        </w:rPr>
        <w:t xml:space="preserve"> lacustrine sediments, edited by Katz, B. J., Lacustrine Exploration: Case Studies and Modern Analogues. </w:t>
      </w:r>
      <w:proofErr w:type="gramStart"/>
      <w:r w:rsidRPr="00E952F2">
        <w:rPr>
          <w:sz w:val="22"/>
          <w:szCs w:val="22"/>
        </w:rPr>
        <w:t>AAPG Memoir, Tulsa, OK, 50, 99-112, 1990.</w:t>
      </w:r>
      <w:proofErr w:type="gramEnd"/>
    </w:p>
    <w:p w:rsidR="00C97BC3" w:rsidRPr="00E952F2" w:rsidRDefault="00C97BC3" w:rsidP="00C97BC3">
      <w:pPr>
        <w:autoSpaceDE w:val="0"/>
        <w:autoSpaceDN w:val="0"/>
        <w:adjustRightInd w:val="0"/>
        <w:snapToGrid w:val="0"/>
        <w:ind w:left="440" w:hangingChars="200" w:hanging="440"/>
        <w:rPr>
          <w:sz w:val="22"/>
          <w:szCs w:val="22"/>
        </w:rPr>
      </w:pPr>
      <w:r w:rsidRPr="00E952F2">
        <w:rPr>
          <w:sz w:val="22"/>
          <w:szCs w:val="22"/>
        </w:rPr>
        <w:t xml:space="preserve">Talbot, M. R.: A review of the </w:t>
      </w:r>
      <w:proofErr w:type="spellStart"/>
      <w:r w:rsidRPr="00E952F2">
        <w:rPr>
          <w:sz w:val="22"/>
          <w:szCs w:val="22"/>
        </w:rPr>
        <w:t>palaeohydrological</w:t>
      </w:r>
      <w:proofErr w:type="spellEnd"/>
      <w:r w:rsidRPr="00E952F2">
        <w:rPr>
          <w:sz w:val="22"/>
          <w:szCs w:val="22"/>
        </w:rPr>
        <w:t xml:space="preserve"> interpretation of carbon and oxygen isotopic ratios in primary lacustrine carbonates. </w:t>
      </w:r>
      <w:proofErr w:type="gramStart"/>
      <w:r w:rsidRPr="00E952F2">
        <w:rPr>
          <w:sz w:val="22"/>
          <w:szCs w:val="22"/>
        </w:rPr>
        <w:t>Chem. Geol. (Isotope Geoscience Section), 80, 261-2791, 1990.</w:t>
      </w:r>
      <w:proofErr w:type="gramEnd"/>
    </w:p>
    <w:p w:rsidR="00C97BC3" w:rsidRPr="00E952F2" w:rsidRDefault="00C97BC3" w:rsidP="00C97BC3">
      <w:pPr>
        <w:autoSpaceDE w:val="0"/>
        <w:autoSpaceDN w:val="0"/>
        <w:adjustRightInd w:val="0"/>
        <w:snapToGrid w:val="0"/>
        <w:ind w:left="440" w:hangingChars="200" w:hanging="440"/>
        <w:rPr>
          <w:sz w:val="22"/>
          <w:szCs w:val="22"/>
        </w:rPr>
      </w:pPr>
      <w:r w:rsidRPr="00E952F2">
        <w:rPr>
          <w:sz w:val="22"/>
          <w:szCs w:val="22"/>
        </w:rPr>
        <w:t xml:space="preserve">Tan, M. Q., Liu, Z. L., Shen, F., Xie, R. C., Liu, C. C., Deng, K., and Xu, H.: Features and model of mixed </w:t>
      </w:r>
      <w:proofErr w:type="spellStart"/>
      <w:r w:rsidRPr="00E952F2">
        <w:rPr>
          <w:sz w:val="22"/>
          <w:szCs w:val="22"/>
        </w:rPr>
        <w:t>mediments</w:t>
      </w:r>
      <w:proofErr w:type="spellEnd"/>
      <w:r w:rsidRPr="00E952F2">
        <w:rPr>
          <w:sz w:val="22"/>
          <w:szCs w:val="22"/>
        </w:rPr>
        <w:t xml:space="preserve"> of </w:t>
      </w:r>
      <w:proofErr w:type="spellStart"/>
      <w:r w:rsidRPr="00E952F2">
        <w:rPr>
          <w:sz w:val="22"/>
          <w:szCs w:val="22"/>
        </w:rPr>
        <w:t>Da’anzhai</w:t>
      </w:r>
      <w:proofErr w:type="spellEnd"/>
      <w:r w:rsidRPr="00E952F2">
        <w:rPr>
          <w:sz w:val="22"/>
          <w:szCs w:val="22"/>
        </w:rPr>
        <w:t xml:space="preserve"> Member in Lower Jurassic </w:t>
      </w:r>
      <w:proofErr w:type="spellStart"/>
      <w:r w:rsidRPr="00E952F2">
        <w:rPr>
          <w:sz w:val="22"/>
          <w:szCs w:val="22"/>
        </w:rPr>
        <w:t>Ziliujing</w:t>
      </w:r>
      <w:proofErr w:type="spellEnd"/>
      <w:r w:rsidRPr="00E952F2">
        <w:rPr>
          <w:sz w:val="22"/>
          <w:szCs w:val="22"/>
        </w:rPr>
        <w:t xml:space="preserve"> Formation, </w:t>
      </w:r>
      <w:proofErr w:type="spellStart"/>
      <w:r w:rsidRPr="00E952F2">
        <w:rPr>
          <w:sz w:val="22"/>
          <w:szCs w:val="22"/>
        </w:rPr>
        <w:t>Huilong</w:t>
      </w:r>
      <w:proofErr w:type="spellEnd"/>
      <w:r w:rsidRPr="00E952F2">
        <w:rPr>
          <w:sz w:val="22"/>
          <w:szCs w:val="22"/>
        </w:rPr>
        <w:t xml:space="preserve"> area, Sichuan Basin, Acta Sediment. </w:t>
      </w:r>
      <w:proofErr w:type="gramStart"/>
      <w:r w:rsidRPr="00E952F2">
        <w:rPr>
          <w:sz w:val="22"/>
          <w:szCs w:val="22"/>
        </w:rPr>
        <w:t>Sin.,</w:t>
      </w:r>
      <w:proofErr w:type="gramEnd"/>
      <w:r w:rsidRPr="00E952F2">
        <w:rPr>
          <w:sz w:val="22"/>
          <w:szCs w:val="22"/>
        </w:rPr>
        <w:t xml:space="preserve"> 34(3), 571⁃81, 2016 (in Chinese with English abstract). </w:t>
      </w:r>
    </w:p>
    <w:p w:rsidR="00907BEB" w:rsidRPr="00E952F2" w:rsidRDefault="00907BEB" w:rsidP="00907BEB">
      <w:pPr>
        <w:autoSpaceDE w:val="0"/>
        <w:autoSpaceDN w:val="0"/>
        <w:adjustRightInd w:val="0"/>
        <w:snapToGrid w:val="0"/>
        <w:ind w:left="440" w:hangingChars="200" w:hanging="440"/>
        <w:rPr>
          <w:sz w:val="22"/>
          <w:szCs w:val="22"/>
        </w:rPr>
      </w:pPr>
      <w:r w:rsidRPr="00E952F2">
        <w:rPr>
          <w:sz w:val="22"/>
          <w:szCs w:val="22"/>
        </w:rPr>
        <w:t xml:space="preserve">Valero </w:t>
      </w:r>
      <w:proofErr w:type="spellStart"/>
      <w:r w:rsidRPr="00E952F2">
        <w:rPr>
          <w:sz w:val="22"/>
          <w:szCs w:val="22"/>
        </w:rPr>
        <w:t>Garcés</w:t>
      </w:r>
      <w:proofErr w:type="spellEnd"/>
      <w:r w:rsidRPr="00E952F2">
        <w:rPr>
          <w:sz w:val="22"/>
          <w:szCs w:val="22"/>
        </w:rPr>
        <w:t xml:space="preserve">, B. L., </w:t>
      </w:r>
      <w:proofErr w:type="spellStart"/>
      <w:r w:rsidRPr="00E952F2">
        <w:rPr>
          <w:sz w:val="22"/>
          <w:szCs w:val="22"/>
        </w:rPr>
        <w:t>Gierlowski-Kordesch</w:t>
      </w:r>
      <w:proofErr w:type="spellEnd"/>
      <w:r w:rsidRPr="00E952F2">
        <w:rPr>
          <w:sz w:val="22"/>
          <w:szCs w:val="22"/>
        </w:rPr>
        <w:t xml:space="preserve">, E., </w:t>
      </w:r>
      <w:proofErr w:type="spellStart"/>
      <w:proofErr w:type="gramStart"/>
      <w:r w:rsidRPr="00E952F2">
        <w:rPr>
          <w:sz w:val="22"/>
          <w:szCs w:val="22"/>
        </w:rPr>
        <w:t>Bragonier</w:t>
      </w:r>
      <w:proofErr w:type="spellEnd"/>
      <w:proofErr w:type="gramEnd"/>
      <w:r w:rsidRPr="00E952F2">
        <w:rPr>
          <w:sz w:val="22"/>
          <w:szCs w:val="22"/>
        </w:rPr>
        <w:t xml:space="preserve">, W. A.: Pennsylvanian continental </w:t>
      </w:r>
      <w:proofErr w:type="spellStart"/>
      <w:r w:rsidRPr="00E952F2">
        <w:rPr>
          <w:sz w:val="22"/>
          <w:szCs w:val="22"/>
        </w:rPr>
        <w:t>cyclothem</w:t>
      </w:r>
      <w:proofErr w:type="spellEnd"/>
      <w:r w:rsidRPr="00E952F2">
        <w:rPr>
          <w:sz w:val="22"/>
          <w:szCs w:val="22"/>
        </w:rPr>
        <w:t xml:space="preserve"> development: no evidence of direct climatic control in the Upper Freeport Formation (Allegheny Group) of Pennsylvania (northern Appalachian Basin). </w:t>
      </w:r>
      <w:proofErr w:type="gramStart"/>
      <w:r w:rsidRPr="00E952F2">
        <w:rPr>
          <w:sz w:val="22"/>
          <w:szCs w:val="22"/>
        </w:rPr>
        <w:t>Sediment.</w:t>
      </w:r>
      <w:proofErr w:type="gramEnd"/>
      <w:r w:rsidRPr="00E952F2">
        <w:rPr>
          <w:sz w:val="22"/>
          <w:szCs w:val="22"/>
        </w:rPr>
        <w:t xml:space="preserve"> </w:t>
      </w:r>
      <w:proofErr w:type="gramStart"/>
      <w:r w:rsidRPr="00E952F2">
        <w:rPr>
          <w:sz w:val="22"/>
          <w:szCs w:val="22"/>
        </w:rPr>
        <w:t>Geol., 109, 305-319, 1997.</w:t>
      </w:r>
      <w:proofErr w:type="gramEnd"/>
    </w:p>
    <w:p w:rsidR="00907BEB" w:rsidRPr="00E952F2" w:rsidRDefault="00907BEB" w:rsidP="00907BEB">
      <w:pPr>
        <w:autoSpaceDE w:val="0"/>
        <w:autoSpaceDN w:val="0"/>
        <w:adjustRightInd w:val="0"/>
        <w:snapToGrid w:val="0"/>
        <w:ind w:left="440" w:hangingChars="200" w:hanging="440"/>
        <w:rPr>
          <w:sz w:val="22"/>
          <w:szCs w:val="22"/>
        </w:rPr>
      </w:pPr>
      <w:r w:rsidRPr="00E952F2">
        <w:rPr>
          <w:sz w:val="22"/>
          <w:szCs w:val="22"/>
        </w:rPr>
        <w:t xml:space="preserve">Wang, Q. W., Liang, B., </w:t>
      </w:r>
      <w:proofErr w:type="spellStart"/>
      <w:r w:rsidRPr="00E952F2">
        <w:rPr>
          <w:sz w:val="22"/>
          <w:szCs w:val="22"/>
        </w:rPr>
        <w:t>Kan</w:t>
      </w:r>
      <w:proofErr w:type="spellEnd"/>
      <w:r w:rsidRPr="00E952F2">
        <w:rPr>
          <w:sz w:val="22"/>
          <w:szCs w:val="22"/>
        </w:rPr>
        <w:t xml:space="preserve">, Z. Z.: Carbon and oxygen isotopic compositions of lacustrine carbonates of the Early Jurassic Ziliujing Formation in the Sichuan Basin and their </w:t>
      </w:r>
      <w:proofErr w:type="spellStart"/>
      <w:r w:rsidRPr="00E952F2">
        <w:rPr>
          <w:sz w:val="22"/>
          <w:szCs w:val="22"/>
        </w:rPr>
        <w:t>paleolimnological</w:t>
      </w:r>
      <w:proofErr w:type="spellEnd"/>
      <w:r w:rsidRPr="00E952F2">
        <w:rPr>
          <w:sz w:val="22"/>
          <w:szCs w:val="22"/>
        </w:rPr>
        <w:t xml:space="preserve"> significance, J. Min. Petr., 26(2), 87-91, 2006 (in Chinese with English abstract). </w:t>
      </w:r>
    </w:p>
    <w:p w:rsidR="00907BEB" w:rsidRPr="00E952F2" w:rsidRDefault="00907BEB" w:rsidP="00907BEB">
      <w:pPr>
        <w:autoSpaceDE w:val="0"/>
        <w:autoSpaceDN w:val="0"/>
        <w:adjustRightInd w:val="0"/>
        <w:snapToGrid w:val="0"/>
        <w:ind w:left="440" w:hangingChars="200" w:hanging="440"/>
        <w:rPr>
          <w:sz w:val="22"/>
          <w:szCs w:val="22"/>
        </w:rPr>
      </w:pPr>
      <w:r w:rsidRPr="00E952F2">
        <w:rPr>
          <w:sz w:val="22"/>
          <w:szCs w:val="22"/>
        </w:rPr>
        <w:t xml:space="preserve">Wang, Y. D., Fu, B. H., Xie, X. P., Huang, Q. S., Li, K., Liu, Z. S., Yu, J. X., Pan, Y. H., </w:t>
      </w:r>
      <w:proofErr w:type="spellStart"/>
      <w:r w:rsidRPr="00E952F2">
        <w:rPr>
          <w:sz w:val="22"/>
          <w:szCs w:val="22"/>
        </w:rPr>
        <w:t>Tian</w:t>
      </w:r>
      <w:proofErr w:type="spellEnd"/>
      <w:r w:rsidRPr="00E952F2">
        <w:rPr>
          <w:sz w:val="22"/>
          <w:szCs w:val="22"/>
        </w:rPr>
        <w:t>, N., and Jiang, Z. K.: The Terrestrial Triassic and Jurassic Systems in the Sichuan Basin, China, in: Contributions to the 8</w:t>
      </w:r>
      <w:r w:rsidRPr="00E952F2">
        <w:rPr>
          <w:sz w:val="22"/>
          <w:szCs w:val="22"/>
          <w:vertAlign w:val="superscript"/>
        </w:rPr>
        <w:t>th</w:t>
      </w:r>
      <w:r w:rsidRPr="00E952F2">
        <w:rPr>
          <w:sz w:val="22"/>
          <w:szCs w:val="22"/>
        </w:rPr>
        <w:t xml:space="preserve"> International Congress odd the Jurassic System, edited by: </w:t>
      </w:r>
      <w:proofErr w:type="spellStart"/>
      <w:r w:rsidRPr="00E952F2">
        <w:rPr>
          <w:sz w:val="22"/>
          <w:szCs w:val="22"/>
        </w:rPr>
        <w:t>Sha</w:t>
      </w:r>
      <w:proofErr w:type="spellEnd"/>
      <w:r w:rsidRPr="00E952F2">
        <w:rPr>
          <w:sz w:val="22"/>
          <w:szCs w:val="22"/>
        </w:rPr>
        <w:t xml:space="preserve">, J. G., Shi, X. Y., Zhou, Z. H., Wang, Y. D., Uni. Sci. </w:t>
      </w:r>
      <w:proofErr w:type="spellStart"/>
      <w:r w:rsidRPr="00E952F2">
        <w:rPr>
          <w:sz w:val="22"/>
          <w:szCs w:val="22"/>
        </w:rPr>
        <w:t>Techn</w:t>
      </w:r>
      <w:proofErr w:type="spellEnd"/>
      <w:r w:rsidRPr="00E952F2">
        <w:rPr>
          <w:sz w:val="22"/>
          <w:szCs w:val="22"/>
        </w:rPr>
        <w:t xml:space="preserve">., China Press, Hefei, Anhui, 1-136, 2010 (in Chinese). </w:t>
      </w:r>
    </w:p>
    <w:p w:rsidR="00907BEB" w:rsidRPr="00E952F2" w:rsidRDefault="00907BEB" w:rsidP="00907BEB">
      <w:pPr>
        <w:autoSpaceDE w:val="0"/>
        <w:autoSpaceDN w:val="0"/>
        <w:adjustRightInd w:val="0"/>
        <w:snapToGrid w:val="0"/>
        <w:ind w:left="440" w:hangingChars="200" w:hanging="440"/>
        <w:rPr>
          <w:sz w:val="22"/>
          <w:szCs w:val="22"/>
        </w:rPr>
      </w:pPr>
      <w:r w:rsidRPr="00E952F2">
        <w:rPr>
          <w:sz w:val="22"/>
          <w:szCs w:val="22"/>
        </w:rPr>
        <w:t xml:space="preserve">Wen, W. and Zhao, B.: Stratigraphic character and sedimentary facies of the Ziliujing Formation in the </w:t>
      </w:r>
      <w:proofErr w:type="spellStart"/>
      <w:r w:rsidRPr="00E952F2">
        <w:rPr>
          <w:sz w:val="22"/>
          <w:szCs w:val="22"/>
        </w:rPr>
        <w:t>Pujiang-Ya’An</w:t>
      </w:r>
      <w:proofErr w:type="spellEnd"/>
      <w:r w:rsidRPr="00E952F2">
        <w:rPr>
          <w:sz w:val="22"/>
          <w:szCs w:val="22"/>
        </w:rPr>
        <w:t xml:space="preserve"> area, Sichuan province, J. </w:t>
      </w:r>
      <w:proofErr w:type="spellStart"/>
      <w:r w:rsidRPr="00E952F2">
        <w:rPr>
          <w:sz w:val="22"/>
          <w:szCs w:val="22"/>
        </w:rPr>
        <w:t>Stratigr</w:t>
      </w:r>
      <w:proofErr w:type="spellEnd"/>
      <w:r w:rsidRPr="00E952F2">
        <w:rPr>
          <w:sz w:val="22"/>
          <w:szCs w:val="22"/>
        </w:rPr>
        <w:t xml:space="preserve">., 34(2), 219-224, 2010 (in Chinese with English abstract). </w:t>
      </w:r>
    </w:p>
    <w:p w:rsidR="00907BEB" w:rsidRPr="00E952F2" w:rsidRDefault="00907BEB" w:rsidP="00907BEB">
      <w:pPr>
        <w:autoSpaceDE w:val="0"/>
        <w:autoSpaceDN w:val="0"/>
        <w:adjustRightInd w:val="0"/>
        <w:snapToGrid w:val="0"/>
        <w:ind w:left="440" w:hangingChars="200" w:hanging="440"/>
        <w:rPr>
          <w:sz w:val="22"/>
          <w:szCs w:val="22"/>
        </w:rPr>
      </w:pPr>
      <w:r w:rsidRPr="00E952F2">
        <w:rPr>
          <w:sz w:val="22"/>
          <w:szCs w:val="22"/>
        </w:rPr>
        <w:t>Zhang, X. S., Zhao, B., Tan, M., Zhou, B. Y., Sun, J.: Stratigraphic Characteristics of Ziliujing Formation</w:t>
      </w:r>
      <w:r w:rsidRPr="00E952F2">
        <w:rPr>
          <w:sz w:val="22"/>
          <w:szCs w:val="22"/>
        </w:rPr>
        <w:t>，</w:t>
      </w:r>
      <w:r w:rsidRPr="00E952F2">
        <w:rPr>
          <w:sz w:val="22"/>
          <w:szCs w:val="22"/>
        </w:rPr>
        <w:t xml:space="preserve">Jurassic Series and Discovery of Dinosaur Footprints in </w:t>
      </w:r>
      <w:proofErr w:type="spellStart"/>
      <w:r w:rsidRPr="00E952F2">
        <w:rPr>
          <w:sz w:val="22"/>
          <w:szCs w:val="22"/>
        </w:rPr>
        <w:t>Dafang,Guizhou</w:t>
      </w:r>
      <w:proofErr w:type="spellEnd"/>
      <w:r w:rsidRPr="00E952F2">
        <w:rPr>
          <w:sz w:val="22"/>
          <w:szCs w:val="22"/>
        </w:rPr>
        <w:t xml:space="preserve">, Geol. Guizhou, 33(1), 50-70, 2016 (in Chinese with English abstract). </w:t>
      </w:r>
    </w:p>
    <w:p w:rsidR="00907BEB" w:rsidRPr="00E952F2" w:rsidRDefault="00907BEB" w:rsidP="00907BEB">
      <w:pPr>
        <w:autoSpaceDE w:val="0"/>
        <w:autoSpaceDN w:val="0"/>
        <w:adjustRightInd w:val="0"/>
        <w:snapToGrid w:val="0"/>
        <w:ind w:left="440" w:hangingChars="200" w:hanging="440"/>
        <w:rPr>
          <w:sz w:val="22"/>
          <w:szCs w:val="22"/>
        </w:rPr>
      </w:pPr>
      <w:r w:rsidRPr="00E952F2">
        <w:rPr>
          <w:sz w:val="22"/>
          <w:szCs w:val="22"/>
        </w:rPr>
        <w:t xml:space="preserve">Zhou, X. and Liang, B.: Characteristics and Recognition of Lower Jurassic Shell </w:t>
      </w:r>
      <w:proofErr w:type="spellStart"/>
      <w:r w:rsidRPr="00E952F2">
        <w:rPr>
          <w:sz w:val="22"/>
          <w:szCs w:val="22"/>
        </w:rPr>
        <w:t>Limestonein</w:t>
      </w:r>
      <w:proofErr w:type="spellEnd"/>
      <w:r w:rsidRPr="00E952F2">
        <w:rPr>
          <w:sz w:val="22"/>
          <w:szCs w:val="22"/>
        </w:rPr>
        <w:t xml:space="preserve"> </w:t>
      </w:r>
      <w:proofErr w:type="spellStart"/>
      <w:r w:rsidRPr="00E952F2">
        <w:rPr>
          <w:sz w:val="22"/>
          <w:szCs w:val="22"/>
        </w:rPr>
        <w:t>Yuanba</w:t>
      </w:r>
      <w:proofErr w:type="spellEnd"/>
      <w:r w:rsidRPr="00E952F2">
        <w:rPr>
          <w:sz w:val="22"/>
          <w:szCs w:val="22"/>
        </w:rPr>
        <w:t xml:space="preserve"> Area of Sichuan Basin, J. Xi'an </w:t>
      </w:r>
      <w:proofErr w:type="spellStart"/>
      <w:r w:rsidRPr="00E952F2">
        <w:rPr>
          <w:sz w:val="22"/>
          <w:szCs w:val="22"/>
        </w:rPr>
        <w:t>Shiyou</w:t>
      </w:r>
      <w:proofErr w:type="spellEnd"/>
      <w:r w:rsidRPr="00E952F2">
        <w:rPr>
          <w:sz w:val="22"/>
          <w:szCs w:val="22"/>
        </w:rPr>
        <w:t xml:space="preserve"> Uni. (Nat. Sci. Ed.), 32(6), 35-43, 2017 (in Chinese with English abstract). </w:t>
      </w:r>
    </w:p>
    <w:p w:rsidR="00907BEB" w:rsidRPr="00E952F2" w:rsidRDefault="00907BEB" w:rsidP="00907BEB">
      <w:pPr>
        <w:autoSpaceDE w:val="0"/>
        <w:autoSpaceDN w:val="0"/>
        <w:adjustRightInd w:val="0"/>
        <w:snapToGrid w:val="0"/>
        <w:ind w:left="440" w:hangingChars="200" w:hanging="440"/>
        <w:rPr>
          <w:sz w:val="22"/>
          <w:szCs w:val="22"/>
        </w:rPr>
      </w:pPr>
      <w:r w:rsidRPr="00E952F2">
        <w:rPr>
          <w:sz w:val="22"/>
          <w:szCs w:val="22"/>
        </w:rPr>
        <w:t xml:space="preserve">Zhu, S. B., Wen, T., Xu, B. Y., Jin, G.: Sedimentary characteristics of the Da'anzhai member of the Lower Jurassic </w:t>
      </w:r>
      <w:proofErr w:type="spellStart"/>
      <w:r w:rsidRPr="00E952F2">
        <w:rPr>
          <w:sz w:val="22"/>
          <w:szCs w:val="22"/>
        </w:rPr>
        <w:t>Ziliujing</w:t>
      </w:r>
      <w:proofErr w:type="spellEnd"/>
      <w:r w:rsidRPr="00E952F2">
        <w:rPr>
          <w:sz w:val="22"/>
          <w:szCs w:val="22"/>
        </w:rPr>
        <w:t xml:space="preserve"> Formation in </w:t>
      </w:r>
      <w:proofErr w:type="spellStart"/>
      <w:r w:rsidRPr="00E952F2">
        <w:rPr>
          <w:sz w:val="22"/>
          <w:szCs w:val="22"/>
        </w:rPr>
        <w:t>Beibei</w:t>
      </w:r>
      <w:proofErr w:type="spellEnd"/>
      <w:r w:rsidRPr="00E952F2">
        <w:rPr>
          <w:sz w:val="22"/>
          <w:szCs w:val="22"/>
        </w:rPr>
        <w:t xml:space="preserve"> district, Chongqing, </w:t>
      </w:r>
      <w:proofErr w:type="spellStart"/>
      <w:r w:rsidRPr="00E952F2">
        <w:rPr>
          <w:sz w:val="22"/>
          <w:szCs w:val="22"/>
        </w:rPr>
        <w:t>Sedi</w:t>
      </w:r>
      <w:proofErr w:type="spellEnd"/>
      <w:r w:rsidRPr="00E952F2">
        <w:rPr>
          <w:sz w:val="22"/>
          <w:szCs w:val="22"/>
        </w:rPr>
        <w:t xml:space="preserve">. Geo. </w:t>
      </w:r>
      <w:proofErr w:type="spellStart"/>
      <w:r w:rsidRPr="00E952F2">
        <w:rPr>
          <w:sz w:val="22"/>
          <w:szCs w:val="22"/>
        </w:rPr>
        <w:t>Tethy</w:t>
      </w:r>
      <w:proofErr w:type="spellEnd"/>
      <w:r w:rsidRPr="00E952F2">
        <w:rPr>
          <w:sz w:val="22"/>
          <w:szCs w:val="22"/>
        </w:rPr>
        <w:t xml:space="preserve"> Geo., 33(4), 40-45, 2013 (in Chinese with English abstract).</w:t>
      </w:r>
    </w:p>
    <w:bookmarkEnd w:id="0"/>
    <w:p w:rsidR="00F0370D" w:rsidRPr="00E952F2" w:rsidRDefault="00F0370D" w:rsidP="00907BEB">
      <w:pPr>
        <w:rPr>
          <w:rFonts w:eastAsiaTheme="minorEastAsia"/>
          <w:sz w:val="22"/>
          <w:szCs w:val="22"/>
          <w:lang w:val="en-GB"/>
        </w:rPr>
      </w:pPr>
    </w:p>
    <w:sectPr w:rsidR="00F0370D" w:rsidRPr="00E952F2" w:rsidSect="00BE2615">
      <w:pgSz w:w="11906" w:h="16838"/>
      <w:pgMar w:top="1134" w:right="1418"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1DD" w:rsidRDefault="007B11DD" w:rsidP="00BC3C0F">
      <w:r>
        <w:separator/>
      </w:r>
    </w:p>
  </w:endnote>
  <w:endnote w:type="continuationSeparator" w:id="0">
    <w:p w:rsidR="007B11DD" w:rsidRDefault="007B11DD" w:rsidP="00BC3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1DD" w:rsidRDefault="007B11DD" w:rsidP="00BC3C0F">
      <w:r>
        <w:separator/>
      </w:r>
    </w:p>
  </w:footnote>
  <w:footnote w:type="continuationSeparator" w:id="0">
    <w:p w:rsidR="007B11DD" w:rsidRDefault="007B11DD" w:rsidP="00BC3C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HorizontalSpacing w:val="9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4C0"/>
    <w:rsid w:val="000974A2"/>
    <w:rsid w:val="000B4C2B"/>
    <w:rsid w:val="002A0FA7"/>
    <w:rsid w:val="004F7E00"/>
    <w:rsid w:val="006625DD"/>
    <w:rsid w:val="006645C9"/>
    <w:rsid w:val="007B11DD"/>
    <w:rsid w:val="008254C0"/>
    <w:rsid w:val="00907BEB"/>
    <w:rsid w:val="009317DE"/>
    <w:rsid w:val="009B4A4C"/>
    <w:rsid w:val="00AC2A72"/>
    <w:rsid w:val="00AF4A42"/>
    <w:rsid w:val="00B344D7"/>
    <w:rsid w:val="00BA59C7"/>
    <w:rsid w:val="00BC3C0F"/>
    <w:rsid w:val="00BE2615"/>
    <w:rsid w:val="00C97BC3"/>
    <w:rsid w:val="00CA00DE"/>
    <w:rsid w:val="00CA6152"/>
    <w:rsid w:val="00E26AC3"/>
    <w:rsid w:val="00E952F2"/>
    <w:rsid w:val="00EB02E2"/>
    <w:rsid w:val="00EE19ED"/>
    <w:rsid w:val="00EF1C0F"/>
    <w:rsid w:val="00F03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4C0"/>
    <w:pPr>
      <w:widowControl w:val="0"/>
      <w:jc w:val="both"/>
    </w:pPr>
    <w:rPr>
      <w:rFonts w:ascii="Times New Roman" w:eastAsia="宋体" w:hAnsi="Times New Roman" w:cs="Times New Roman"/>
      <w:kern w:val="0"/>
      <w:sz w:val="18"/>
      <w:szCs w:val="18"/>
    </w:rPr>
  </w:style>
  <w:style w:type="paragraph" w:styleId="2">
    <w:name w:val="heading 2"/>
    <w:basedOn w:val="a"/>
    <w:next w:val="a"/>
    <w:link w:val="2Char"/>
    <w:qFormat/>
    <w:rsid w:val="008254C0"/>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8254C0"/>
    <w:rPr>
      <w:rFonts w:ascii="Arial" w:eastAsia="黑体" w:hAnsi="Arial" w:cs="Times New Roman"/>
      <w:b/>
      <w:bCs/>
      <w:kern w:val="0"/>
      <w:sz w:val="32"/>
      <w:szCs w:val="32"/>
    </w:rPr>
  </w:style>
  <w:style w:type="paragraph" w:styleId="a3">
    <w:name w:val="Subtitle"/>
    <w:basedOn w:val="a"/>
    <w:next w:val="a"/>
    <w:link w:val="Char"/>
    <w:qFormat/>
    <w:rsid w:val="008254C0"/>
    <w:pPr>
      <w:spacing w:before="240" w:after="60" w:line="312" w:lineRule="auto"/>
      <w:jc w:val="center"/>
      <w:outlineLvl w:val="1"/>
    </w:pPr>
    <w:rPr>
      <w:rFonts w:asciiTheme="majorHAnsi" w:hAnsiTheme="majorHAnsi" w:cstheme="majorBidi"/>
      <w:b/>
      <w:bCs/>
      <w:kern w:val="28"/>
      <w:sz w:val="32"/>
      <w:szCs w:val="32"/>
    </w:rPr>
  </w:style>
  <w:style w:type="character" w:customStyle="1" w:styleId="Char">
    <w:name w:val="副标题 Char"/>
    <w:basedOn w:val="a0"/>
    <w:link w:val="a3"/>
    <w:rsid w:val="008254C0"/>
    <w:rPr>
      <w:rFonts w:asciiTheme="majorHAnsi" w:eastAsia="宋体" w:hAnsiTheme="majorHAnsi" w:cstheme="majorBidi"/>
      <w:b/>
      <w:bCs/>
      <w:kern w:val="28"/>
      <w:sz w:val="32"/>
      <w:szCs w:val="32"/>
    </w:rPr>
  </w:style>
  <w:style w:type="character" w:styleId="a4">
    <w:name w:val="Strong"/>
    <w:basedOn w:val="a0"/>
    <w:uiPriority w:val="22"/>
    <w:qFormat/>
    <w:rsid w:val="008254C0"/>
    <w:rPr>
      <w:b/>
      <w:bCs/>
    </w:rPr>
  </w:style>
  <w:style w:type="character" w:styleId="a5">
    <w:name w:val="Hyperlink"/>
    <w:basedOn w:val="a0"/>
    <w:rsid w:val="000B4C2B"/>
    <w:rPr>
      <w:color w:val="0000FF"/>
      <w:u w:val="single"/>
    </w:rPr>
  </w:style>
  <w:style w:type="paragraph" w:styleId="a6">
    <w:name w:val="header"/>
    <w:basedOn w:val="a"/>
    <w:link w:val="Char0"/>
    <w:uiPriority w:val="99"/>
    <w:unhideWhenUsed/>
    <w:rsid w:val="00BC3C0F"/>
    <w:pPr>
      <w:pBdr>
        <w:bottom w:val="single" w:sz="6" w:space="1" w:color="auto"/>
      </w:pBdr>
      <w:tabs>
        <w:tab w:val="center" w:pos="4153"/>
        <w:tab w:val="right" w:pos="8306"/>
      </w:tabs>
      <w:snapToGrid w:val="0"/>
      <w:jc w:val="center"/>
    </w:pPr>
  </w:style>
  <w:style w:type="character" w:customStyle="1" w:styleId="Char0">
    <w:name w:val="页眉 Char"/>
    <w:basedOn w:val="a0"/>
    <w:link w:val="a6"/>
    <w:uiPriority w:val="99"/>
    <w:rsid w:val="00BC3C0F"/>
    <w:rPr>
      <w:rFonts w:ascii="Times New Roman" w:eastAsia="宋体" w:hAnsi="Times New Roman" w:cs="Times New Roman"/>
      <w:kern w:val="0"/>
      <w:sz w:val="18"/>
      <w:szCs w:val="18"/>
    </w:rPr>
  </w:style>
  <w:style w:type="paragraph" w:styleId="a7">
    <w:name w:val="footer"/>
    <w:basedOn w:val="a"/>
    <w:link w:val="Char1"/>
    <w:uiPriority w:val="99"/>
    <w:unhideWhenUsed/>
    <w:rsid w:val="00BC3C0F"/>
    <w:pPr>
      <w:tabs>
        <w:tab w:val="center" w:pos="4153"/>
        <w:tab w:val="right" w:pos="8306"/>
      </w:tabs>
      <w:snapToGrid w:val="0"/>
      <w:jc w:val="left"/>
    </w:pPr>
  </w:style>
  <w:style w:type="character" w:customStyle="1" w:styleId="Char1">
    <w:name w:val="页脚 Char"/>
    <w:basedOn w:val="a0"/>
    <w:link w:val="a7"/>
    <w:uiPriority w:val="99"/>
    <w:rsid w:val="00BC3C0F"/>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4C0"/>
    <w:pPr>
      <w:widowControl w:val="0"/>
      <w:jc w:val="both"/>
    </w:pPr>
    <w:rPr>
      <w:rFonts w:ascii="Times New Roman" w:eastAsia="宋体" w:hAnsi="Times New Roman" w:cs="Times New Roman"/>
      <w:kern w:val="0"/>
      <w:sz w:val="18"/>
      <w:szCs w:val="18"/>
    </w:rPr>
  </w:style>
  <w:style w:type="paragraph" w:styleId="2">
    <w:name w:val="heading 2"/>
    <w:basedOn w:val="a"/>
    <w:next w:val="a"/>
    <w:link w:val="2Char"/>
    <w:qFormat/>
    <w:rsid w:val="008254C0"/>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8254C0"/>
    <w:rPr>
      <w:rFonts w:ascii="Arial" w:eastAsia="黑体" w:hAnsi="Arial" w:cs="Times New Roman"/>
      <w:b/>
      <w:bCs/>
      <w:kern w:val="0"/>
      <w:sz w:val="32"/>
      <w:szCs w:val="32"/>
    </w:rPr>
  </w:style>
  <w:style w:type="paragraph" w:styleId="a3">
    <w:name w:val="Subtitle"/>
    <w:basedOn w:val="a"/>
    <w:next w:val="a"/>
    <w:link w:val="Char"/>
    <w:qFormat/>
    <w:rsid w:val="008254C0"/>
    <w:pPr>
      <w:spacing w:before="240" w:after="60" w:line="312" w:lineRule="auto"/>
      <w:jc w:val="center"/>
      <w:outlineLvl w:val="1"/>
    </w:pPr>
    <w:rPr>
      <w:rFonts w:asciiTheme="majorHAnsi" w:hAnsiTheme="majorHAnsi" w:cstheme="majorBidi"/>
      <w:b/>
      <w:bCs/>
      <w:kern w:val="28"/>
      <w:sz w:val="32"/>
      <w:szCs w:val="32"/>
    </w:rPr>
  </w:style>
  <w:style w:type="character" w:customStyle="1" w:styleId="Char">
    <w:name w:val="副标题 Char"/>
    <w:basedOn w:val="a0"/>
    <w:link w:val="a3"/>
    <w:rsid w:val="008254C0"/>
    <w:rPr>
      <w:rFonts w:asciiTheme="majorHAnsi" w:eastAsia="宋体" w:hAnsiTheme="majorHAnsi" w:cstheme="majorBidi"/>
      <w:b/>
      <w:bCs/>
      <w:kern w:val="28"/>
      <w:sz w:val="32"/>
      <w:szCs w:val="32"/>
    </w:rPr>
  </w:style>
  <w:style w:type="character" w:styleId="a4">
    <w:name w:val="Strong"/>
    <w:basedOn w:val="a0"/>
    <w:uiPriority w:val="22"/>
    <w:qFormat/>
    <w:rsid w:val="008254C0"/>
    <w:rPr>
      <w:b/>
      <w:bCs/>
    </w:rPr>
  </w:style>
  <w:style w:type="character" w:styleId="a5">
    <w:name w:val="Hyperlink"/>
    <w:basedOn w:val="a0"/>
    <w:rsid w:val="000B4C2B"/>
    <w:rPr>
      <w:color w:val="0000FF"/>
      <w:u w:val="single"/>
    </w:rPr>
  </w:style>
  <w:style w:type="paragraph" w:styleId="a6">
    <w:name w:val="header"/>
    <w:basedOn w:val="a"/>
    <w:link w:val="Char0"/>
    <w:uiPriority w:val="99"/>
    <w:unhideWhenUsed/>
    <w:rsid w:val="00BC3C0F"/>
    <w:pPr>
      <w:pBdr>
        <w:bottom w:val="single" w:sz="6" w:space="1" w:color="auto"/>
      </w:pBdr>
      <w:tabs>
        <w:tab w:val="center" w:pos="4153"/>
        <w:tab w:val="right" w:pos="8306"/>
      </w:tabs>
      <w:snapToGrid w:val="0"/>
      <w:jc w:val="center"/>
    </w:pPr>
  </w:style>
  <w:style w:type="character" w:customStyle="1" w:styleId="Char0">
    <w:name w:val="页眉 Char"/>
    <w:basedOn w:val="a0"/>
    <w:link w:val="a6"/>
    <w:uiPriority w:val="99"/>
    <w:rsid w:val="00BC3C0F"/>
    <w:rPr>
      <w:rFonts w:ascii="Times New Roman" w:eastAsia="宋体" w:hAnsi="Times New Roman" w:cs="Times New Roman"/>
      <w:kern w:val="0"/>
      <w:sz w:val="18"/>
      <w:szCs w:val="18"/>
    </w:rPr>
  </w:style>
  <w:style w:type="paragraph" w:styleId="a7">
    <w:name w:val="footer"/>
    <w:basedOn w:val="a"/>
    <w:link w:val="Char1"/>
    <w:uiPriority w:val="99"/>
    <w:unhideWhenUsed/>
    <w:rsid w:val="00BC3C0F"/>
    <w:pPr>
      <w:tabs>
        <w:tab w:val="center" w:pos="4153"/>
        <w:tab w:val="right" w:pos="8306"/>
      </w:tabs>
      <w:snapToGrid w:val="0"/>
      <w:jc w:val="left"/>
    </w:pPr>
  </w:style>
  <w:style w:type="character" w:customStyle="1" w:styleId="Char1">
    <w:name w:val="页脚 Char"/>
    <w:basedOn w:val="a0"/>
    <w:link w:val="a7"/>
    <w:uiPriority w:val="99"/>
    <w:rsid w:val="00BC3C0F"/>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eeschhui@126.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3220</Words>
  <Characters>18354</Characters>
  <Application>Microsoft Office Word</Application>
  <DocSecurity>0</DocSecurity>
  <Lines>152</Lines>
  <Paragraphs>43</Paragraphs>
  <ScaleCrop>false</ScaleCrop>
  <Company>Microsoft</Company>
  <LinksUpToDate>false</LinksUpToDate>
  <CharactersWithSpaces>21531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leeschhui@126.com</cp:lastModifiedBy>
  <cp:revision>3</cp:revision>
  <dcterms:created xsi:type="dcterms:W3CDTF">2020-04-17T13:52:00Z</dcterms:created>
  <dcterms:modified xsi:type="dcterms:W3CDTF">2020-04-17T13:53:00Z</dcterms:modified>
</cp:coreProperties>
</file>